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61" w:rsidRDefault="007C643B" w:rsidP="001839BB">
      <w:pPr>
        <w:pStyle w:val="1"/>
      </w:pPr>
      <w:r>
        <w:t xml:space="preserve"> </w:t>
      </w:r>
      <w:bookmarkStart w:id="0" w:name="_Toc463538938"/>
      <w:r>
        <w:t>Порядок проведения</w:t>
      </w:r>
      <w:r w:rsidR="00626261" w:rsidRPr="00626261">
        <w:t xml:space="preserve"> исследования качества образования по иностранным языкам в 5 и 8 классах</w:t>
      </w:r>
      <w:bookmarkEnd w:id="0"/>
    </w:p>
    <w:sdt>
      <w:sdtPr>
        <w:rPr>
          <w:rFonts w:eastAsiaTheme="minorEastAsia" w:cstheme="minorBidi"/>
          <w:smallCaps w:val="0"/>
          <w:spacing w:val="0"/>
          <w:sz w:val="24"/>
          <w:szCs w:val="22"/>
        </w:rPr>
        <w:id w:val="-604577058"/>
        <w:docPartObj>
          <w:docPartGallery w:val="Table of Contents"/>
          <w:docPartUnique/>
        </w:docPartObj>
      </w:sdtPr>
      <w:sdtEndPr>
        <w:rPr>
          <w:b/>
          <w:bCs/>
        </w:rPr>
      </w:sdtEndPr>
      <w:sdtContent>
        <w:p w:rsidR="00BE12B2" w:rsidRDefault="00BE12B2" w:rsidP="001839BB">
          <w:pPr>
            <w:pStyle w:val="afffb"/>
            <w:spacing w:line="240" w:lineRule="auto"/>
          </w:pPr>
          <w:r>
            <w:t>Оглавление</w:t>
          </w:r>
        </w:p>
        <w:p w:rsidR="007C643B" w:rsidRDefault="00961D2C">
          <w:pPr>
            <w:pStyle w:val="19"/>
            <w:tabs>
              <w:tab w:val="right" w:leader="dot" w:pos="9628"/>
            </w:tabs>
            <w:rPr>
              <w:rFonts w:asciiTheme="minorHAnsi" w:hAnsiTheme="minorHAnsi"/>
              <w:noProof/>
              <w:sz w:val="22"/>
            </w:rPr>
          </w:pPr>
          <w:r>
            <w:fldChar w:fldCharType="begin"/>
          </w:r>
          <w:r w:rsidR="00ED1B43">
            <w:instrText xml:space="preserve"> TOC \o "1-3" \h \z \u </w:instrText>
          </w:r>
          <w:r>
            <w:fldChar w:fldCharType="separate"/>
          </w:r>
          <w:hyperlink w:anchor="_Toc463538938" w:history="1">
            <w:r w:rsidR="007C643B" w:rsidRPr="00BC691D">
              <w:rPr>
                <w:rStyle w:val="a6"/>
                <w:noProof/>
              </w:rPr>
              <w:t>Порядок проведения исследования качества образования по иностранным языкам в 5 и 8 классах</w:t>
            </w:r>
            <w:r w:rsidR="007C643B">
              <w:rPr>
                <w:noProof/>
                <w:webHidden/>
              </w:rPr>
              <w:tab/>
            </w:r>
            <w:r w:rsidR="007C643B" w:rsidRPr="00165424">
              <w:rPr>
                <w:noProof/>
                <w:webHidden/>
                <w:sz w:val="20"/>
                <w:szCs w:val="20"/>
              </w:rPr>
              <w:fldChar w:fldCharType="begin"/>
            </w:r>
            <w:r w:rsidR="007C643B" w:rsidRPr="00165424">
              <w:rPr>
                <w:noProof/>
                <w:webHidden/>
                <w:sz w:val="20"/>
                <w:szCs w:val="20"/>
              </w:rPr>
              <w:instrText xml:space="preserve"> PAGEREF _Toc463538938 \h </w:instrText>
            </w:r>
            <w:r w:rsidR="007C643B" w:rsidRPr="00165424">
              <w:rPr>
                <w:noProof/>
                <w:webHidden/>
                <w:sz w:val="20"/>
                <w:szCs w:val="20"/>
              </w:rPr>
            </w:r>
            <w:r w:rsidR="007C643B" w:rsidRPr="00165424">
              <w:rPr>
                <w:noProof/>
                <w:webHidden/>
                <w:sz w:val="20"/>
                <w:szCs w:val="20"/>
              </w:rPr>
              <w:fldChar w:fldCharType="separate"/>
            </w:r>
            <w:r w:rsidR="007C643B" w:rsidRPr="00165424">
              <w:rPr>
                <w:noProof/>
                <w:webHidden/>
                <w:sz w:val="20"/>
                <w:szCs w:val="20"/>
              </w:rPr>
              <w:t>1</w:t>
            </w:r>
            <w:r w:rsidR="007C643B" w:rsidRPr="00165424">
              <w:rPr>
                <w:noProof/>
                <w:webHidden/>
                <w:sz w:val="20"/>
                <w:szCs w:val="20"/>
              </w:rPr>
              <w:fldChar w:fldCharType="end"/>
            </w:r>
          </w:hyperlink>
        </w:p>
        <w:p w:rsidR="007C643B" w:rsidRDefault="007E014F">
          <w:pPr>
            <w:pStyle w:val="26"/>
            <w:rPr>
              <w:rFonts w:asciiTheme="minorHAnsi" w:hAnsiTheme="minorHAnsi"/>
              <w:noProof/>
            </w:rPr>
          </w:pPr>
          <w:hyperlink w:anchor="_Toc463538939" w:history="1">
            <w:r w:rsidR="007C643B" w:rsidRPr="00BC691D">
              <w:rPr>
                <w:rStyle w:val="a6"/>
                <w:noProof/>
              </w:rPr>
              <w:t>Порядок проведения исследования</w:t>
            </w:r>
            <w:r w:rsidR="007C643B">
              <w:rPr>
                <w:noProof/>
                <w:webHidden/>
              </w:rPr>
              <w:tab/>
            </w:r>
            <w:r w:rsidR="007C643B">
              <w:rPr>
                <w:noProof/>
                <w:webHidden/>
              </w:rPr>
              <w:fldChar w:fldCharType="begin"/>
            </w:r>
            <w:r w:rsidR="007C643B">
              <w:rPr>
                <w:noProof/>
                <w:webHidden/>
              </w:rPr>
              <w:instrText xml:space="preserve"> PAGEREF _Toc463538939 \h </w:instrText>
            </w:r>
            <w:r w:rsidR="007C643B">
              <w:rPr>
                <w:noProof/>
                <w:webHidden/>
              </w:rPr>
            </w:r>
            <w:r w:rsidR="007C643B">
              <w:rPr>
                <w:noProof/>
                <w:webHidden/>
              </w:rPr>
              <w:fldChar w:fldCharType="separate"/>
            </w:r>
            <w:r w:rsidR="007C643B">
              <w:rPr>
                <w:noProof/>
                <w:webHidden/>
              </w:rPr>
              <w:t>2</w:t>
            </w:r>
            <w:r w:rsidR="007C643B">
              <w:rPr>
                <w:noProof/>
                <w:webHidden/>
              </w:rPr>
              <w:fldChar w:fldCharType="end"/>
            </w:r>
          </w:hyperlink>
        </w:p>
        <w:p w:rsidR="007C643B" w:rsidRDefault="007E014F">
          <w:pPr>
            <w:pStyle w:val="34"/>
            <w:rPr>
              <w:rFonts w:asciiTheme="minorHAnsi" w:hAnsiTheme="minorHAnsi"/>
              <w:sz w:val="22"/>
            </w:rPr>
          </w:pPr>
          <w:hyperlink w:anchor="_Toc463538940" w:history="1">
            <w:r w:rsidR="007C643B" w:rsidRPr="00BC691D">
              <w:rPr>
                <w:rStyle w:val="a6"/>
              </w:rPr>
              <w:t>Термины и сокращения</w:t>
            </w:r>
            <w:r w:rsidR="007C643B">
              <w:rPr>
                <w:webHidden/>
              </w:rPr>
              <w:tab/>
            </w:r>
            <w:r w:rsidR="007C643B">
              <w:rPr>
                <w:webHidden/>
              </w:rPr>
              <w:fldChar w:fldCharType="begin"/>
            </w:r>
            <w:r w:rsidR="007C643B">
              <w:rPr>
                <w:webHidden/>
              </w:rPr>
              <w:instrText xml:space="preserve"> PAGEREF _Toc463538940 \h </w:instrText>
            </w:r>
            <w:r w:rsidR="007C643B">
              <w:rPr>
                <w:webHidden/>
              </w:rPr>
            </w:r>
            <w:r w:rsidR="007C643B">
              <w:rPr>
                <w:webHidden/>
              </w:rPr>
              <w:fldChar w:fldCharType="separate"/>
            </w:r>
            <w:r w:rsidR="007C643B">
              <w:rPr>
                <w:webHidden/>
              </w:rPr>
              <w:t>2</w:t>
            </w:r>
            <w:r w:rsidR="007C643B">
              <w:rPr>
                <w:webHidden/>
              </w:rPr>
              <w:fldChar w:fldCharType="end"/>
            </w:r>
          </w:hyperlink>
        </w:p>
        <w:p w:rsidR="007C643B" w:rsidRDefault="007E014F">
          <w:pPr>
            <w:pStyle w:val="34"/>
            <w:rPr>
              <w:rFonts w:asciiTheme="minorHAnsi" w:hAnsiTheme="minorHAnsi"/>
              <w:sz w:val="22"/>
            </w:rPr>
          </w:pPr>
          <w:hyperlink w:anchor="_Toc463538941" w:history="1">
            <w:r w:rsidR="007C643B" w:rsidRPr="00BC691D">
              <w:rPr>
                <w:rStyle w:val="a6"/>
              </w:rPr>
              <w:t>Общие положения</w:t>
            </w:r>
            <w:r w:rsidR="007C643B">
              <w:rPr>
                <w:webHidden/>
              </w:rPr>
              <w:tab/>
            </w:r>
            <w:r w:rsidR="007C643B">
              <w:rPr>
                <w:webHidden/>
              </w:rPr>
              <w:fldChar w:fldCharType="begin"/>
            </w:r>
            <w:r w:rsidR="007C643B">
              <w:rPr>
                <w:webHidden/>
              </w:rPr>
              <w:instrText xml:space="preserve"> PAGEREF _Toc463538941 \h </w:instrText>
            </w:r>
            <w:r w:rsidR="007C643B">
              <w:rPr>
                <w:webHidden/>
              </w:rPr>
            </w:r>
            <w:r w:rsidR="007C643B">
              <w:rPr>
                <w:webHidden/>
              </w:rPr>
              <w:fldChar w:fldCharType="separate"/>
            </w:r>
            <w:r w:rsidR="007C643B">
              <w:rPr>
                <w:webHidden/>
              </w:rPr>
              <w:t>2</w:t>
            </w:r>
            <w:r w:rsidR="007C643B">
              <w:rPr>
                <w:webHidden/>
              </w:rPr>
              <w:fldChar w:fldCharType="end"/>
            </w:r>
          </w:hyperlink>
        </w:p>
        <w:p w:rsidR="007C643B" w:rsidRDefault="007E014F">
          <w:pPr>
            <w:pStyle w:val="34"/>
            <w:rPr>
              <w:rFonts w:asciiTheme="minorHAnsi" w:hAnsiTheme="minorHAnsi"/>
              <w:sz w:val="22"/>
            </w:rPr>
          </w:pPr>
          <w:hyperlink w:anchor="_Toc463538942" w:history="1">
            <w:r w:rsidR="007C643B" w:rsidRPr="00BC691D">
              <w:rPr>
                <w:rStyle w:val="a6"/>
                <w:rFonts w:eastAsia="Calibri"/>
              </w:rPr>
              <w:t>Порядок подготовки исследования</w:t>
            </w:r>
            <w:r w:rsidR="007C643B">
              <w:rPr>
                <w:webHidden/>
              </w:rPr>
              <w:tab/>
            </w:r>
            <w:r w:rsidR="007C643B">
              <w:rPr>
                <w:webHidden/>
              </w:rPr>
              <w:fldChar w:fldCharType="begin"/>
            </w:r>
            <w:r w:rsidR="007C643B">
              <w:rPr>
                <w:webHidden/>
              </w:rPr>
              <w:instrText xml:space="preserve"> PAGEREF _Toc463538942 \h </w:instrText>
            </w:r>
            <w:r w:rsidR="007C643B">
              <w:rPr>
                <w:webHidden/>
              </w:rPr>
            </w:r>
            <w:r w:rsidR="007C643B">
              <w:rPr>
                <w:webHidden/>
              </w:rPr>
              <w:fldChar w:fldCharType="separate"/>
            </w:r>
            <w:r w:rsidR="007C643B">
              <w:rPr>
                <w:webHidden/>
              </w:rPr>
              <w:t>3</w:t>
            </w:r>
            <w:r w:rsidR="007C643B">
              <w:rPr>
                <w:webHidden/>
              </w:rPr>
              <w:fldChar w:fldCharType="end"/>
            </w:r>
          </w:hyperlink>
        </w:p>
        <w:p w:rsidR="007C643B" w:rsidRDefault="007E014F">
          <w:pPr>
            <w:pStyle w:val="34"/>
            <w:rPr>
              <w:rFonts w:asciiTheme="minorHAnsi" w:hAnsiTheme="minorHAnsi"/>
              <w:sz w:val="22"/>
            </w:rPr>
          </w:pPr>
          <w:hyperlink w:anchor="_Toc463538943" w:history="1">
            <w:r w:rsidR="007C643B" w:rsidRPr="00BC691D">
              <w:rPr>
                <w:rStyle w:val="a6"/>
                <w:rFonts w:eastAsia="Calibri"/>
              </w:rPr>
              <w:t>Порядок проведения процедур исследования</w:t>
            </w:r>
            <w:r w:rsidR="007C643B">
              <w:rPr>
                <w:webHidden/>
              </w:rPr>
              <w:tab/>
            </w:r>
            <w:r w:rsidR="007C643B">
              <w:rPr>
                <w:webHidden/>
              </w:rPr>
              <w:fldChar w:fldCharType="begin"/>
            </w:r>
            <w:r w:rsidR="007C643B">
              <w:rPr>
                <w:webHidden/>
              </w:rPr>
              <w:instrText xml:space="preserve"> PAGEREF _Toc463538943 \h </w:instrText>
            </w:r>
            <w:r w:rsidR="007C643B">
              <w:rPr>
                <w:webHidden/>
              </w:rPr>
            </w:r>
            <w:r w:rsidR="007C643B">
              <w:rPr>
                <w:webHidden/>
              </w:rPr>
              <w:fldChar w:fldCharType="separate"/>
            </w:r>
            <w:r w:rsidR="007C643B">
              <w:rPr>
                <w:webHidden/>
              </w:rPr>
              <w:t>6</w:t>
            </w:r>
            <w:r w:rsidR="007C643B">
              <w:rPr>
                <w:webHidden/>
              </w:rPr>
              <w:fldChar w:fldCharType="end"/>
            </w:r>
          </w:hyperlink>
        </w:p>
        <w:p w:rsidR="007C643B" w:rsidRDefault="007E014F">
          <w:pPr>
            <w:pStyle w:val="34"/>
            <w:rPr>
              <w:rFonts w:asciiTheme="minorHAnsi" w:hAnsiTheme="minorHAnsi"/>
              <w:sz w:val="22"/>
            </w:rPr>
          </w:pPr>
          <w:hyperlink w:anchor="_Toc463538944" w:history="1">
            <w:r w:rsidR="007C643B" w:rsidRPr="00BC691D">
              <w:rPr>
                <w:rStyle w:val="a6"/>
                <w:rFonts w:eastAsia="Calibri"/>
              </w:rPr>
              <w:t>Порядок подведения итогов исследования</w:t>
            </w:r>
            <w:r w:rsidR="007C643B">
              <w:rPr>
                <w:webHidden/>
              </w:rPr>
              <w:tab/>
            </w:r>
            <w:r w:rsidR="007C643B">
              <w:rPr>
                <w:webHidden/>
              </w:rPr>
              <w:fldChar w:fldCharType="begin"/>
            </w:r>
            <w:r w:rsidR="007C643B">
              <w:rPr>
                <w:webHidden/>
              </w:rPr>
              <w:instrText xml:space="preserve"> PAGEREF _Toc463538944 \h </w:instrText>
            </w:r>
            <w:r w:rsidR="007C643B">
              <w:rPr>
                <w:webHidden/>
              </w:rPr>
            </w:r>
            <w:r w:rsidR="007C643B">
              <w:rPr>
                <w:webHidden/>
              </w:rPr>
              <w:fldChar w:fldCharType="separate"/>
            </w:r>
            <w:r w:rsidR="007C643B">
              <w:rPr>
                <w:webHidden/>
              </w:rPr>
              <w:t>7</w:t>
            </w:r>
            <w:r w:rsidR="007C643B">
              <w:rPr>
                <w:webHidden/>
              </w:rPr>
              <w:fldChar w:fldCharType="end"/>
            </w:r>
          </w:hyperlink>
        </w:p>
        <w:p w:rsidR="007C643B" w:rsidRDefault="007E014F">
          <w:pPr>
            <w:pStyle w:val="26"/>
            <w:rPr>
              <w:rFonts w:asciiTheme="minorHAnsi" w:hAnsiTheme="minorHAnsi"/>
              <w:noProof/>
            </w:rPr>
          </w:pPr>
          <w:hyperlink w:anchor="_Toc463538945" w:history="1">
            <w:r w:rsidR="007C643B" w:rsidRPr="00BC691D">
              <w:rPr>
                <w:rStyle w:val="a6"/>
                <w:rFonts w:cs="Times New Roman"/>
                <w:noProof/>
              </w:rPr>
              <w:t>План-график проведения исследования</w:t>
            </w:r>
            <w:r w:rsidR="007C643B">
              <w:rPr>
                <w:noProof/>
                <w:webHidden/>
              </w:rPr>
              <w:tab/>
            </w:r>
            <w:r w:rsidR="007C643B">
              <w:rPr>
                <w:noProof/>
                <w:webHidden/>
              </w:rPr>
              <w:fldChar w:fldCharType="begin"/>
            </w:r>
            <w:r w:rsidR="007C643B">
              <w:rPr>
                <w:noProof/>
                <w:webHidden/>
              </w:rPr>
              <w:instrText xml:space="preserve"> PAGEREF _Toc463538945 \h </w:instrText>
            </w:r>
            <w:r w:rsidR="007C643B">
              <w:rPr>
                <w:noProof/>
                <w:webHidden/>
              </w:rPr>
            </w:r>
            <w:r w:rsidR="007C643B">
              <w:rPr>
                <w:noProof/>
                <w:webHidden/>
              </w:rPr>
              <w:fldChar w:fldCharType="separate"/>
            </w:r>
            <w:r w:rsidR="007C643B">
              <w:rPr>
                <w:noProof/>
                <w:webHidden/>
              </w:rPr>
              <w:t>7</w:t>
            </w:r>
            <w:r w:rsidR="007C643B">
              <w:rPr>
                <w:noProof/>
                <w:webHidden/>
              </w:rPr>
              <w:fldChar w:fldCharType="end"/>
            </w:r>
          </w:hyperlink>
        </w:p>
        <w:p w:rsidR="00BE12B2" w:rsidRDefault="00961D2C" w:rsidP="001839BB">
          <w:r>
            <w:fldChar w:fldCharType="end"/>
          </w:r>
        </w:p>
      </w:sdtContent>
    </w:sdt>
    <w:p w:rsidR="00BE12B2" w:rsidRPr="00BE12B2" w:rsidRDefault="00BE12B2" w:rsidP="001839BB"/>
    <w:p w:rsidR="00417687" w:rsidRDefault="00417687" w:rsidP="001839BB">
      <w:pPr>
        <w:spacing w:after="200"/>
        <w:ind w:firstLine="0"/>
        <w:jc w:val="left"/>
        <w:rPr>
          <w:rFonts w:asciiTheme="majorHAnsi" w:eastAsiaTheme="majorEastAsia" w:hAnsiTheme="majorHAnsi" w:cstheme="majorBidi"/>
          <w:b/>
          <w:bCs/>
          <w:sz w:val="26"/>
          <w:szCs w:val="26"/>
        </w:rPr>
      </w:pPr>
      <w:r>
        <w:br w:type="page"/>
      </w:r>
    </w:p>
    <w:p w:rsidR="006A654C" w:rsidRPr="00666B4E" w:rsidRDefault="009D24B9" w:rsidP="00666B4E">
      <w:pPr>
        <w:pStyle w:val="2"/>
      </w:pPr>
      <w:bookmarkStart w:id="1" w:name="_Toc463538939"/>
      <w:r w:rsidRPr="00666B4E">
        <w:lastRenderedPageBreak/>
        <w:t xml:space="preserve">Порядок проведения </w:t>
      </w:r>
      <w:r w:rsidR="00760713" w:rsidRPr="00666B4E">
        <w:t>исследования</w:t>
      </w:r>
      <w:bookmarkEnd w:id="1"/>
      <w:r w:rsidRPr="00666B4E">
        <w:t xml:space="preserve"> </w:t>
      </w:r>
    </w:p>
    <w:p w:rsidR="00BE12B2" w:rsidRDefault="00BE12B2" w:rsidP="00666B4E">
      <w:pPr>
        <w:pStyle w:val="3"/>
      </w:pPr>
      <w:bookmarkStart w:id="2" w:name="_Toc414518565"/>
      <w:bookmarkStart w:id="3" w:name="_Toc463538940"/>
      <w:r w:rsidRPr="00F11E5A">
        <w:t>Термины и сокращения</w:t>
      </w:r>
      <w:bookmarkEnd w:id="2"/>
      <w:bookmarkEnd w:id="3"/>
    </w:p>
    <w:p w:rsidR="00BE12B2" w:rsidRPr="00AB7925" w:rsidRDefault="00BE12B2" w:rsidP="004B6840">
      <w:proofErr w:type="gramStart"/>
      <w:r w:rsidRPr="00AB7925">
        <w:rPr>
          <w:highlight w:val="white"/>
        </w:rPr>
        <w:t xml:space="preserve">НИКО </w:t>
      </w:r>
      <w:r w:rsidRPr="00AB7925">
        <w:rPr>
          <w:highlight w:val="white"/>
        </w:rPr>
        <w:sym w:font="Symbol" w:char="F02D"/>
      </w:r>
      <w:r w:rsidRPr="00AB7925">
        <w:rPr>
          <w:highlight w:val="white"/>
        </w:rPr>
        <w:t xml:space="preserve"> Национальные</w:t>
      </w:r>
      <w:proofErr w:type="gramEnd"/>
      <w:r w:rsidRPr="00AB7925">
        <w:rPr>
          <w:highlight w:val="white"/>
        </w:rPr>
        <w:t xml:space="preserve"> исследования качества образования</w:t>
      </w:r>
      <w:r w:rsidRPr="00AB7925">
        <w:t>.</w:t>
      </w:r>
    </w:p>
    <w:p w:rsidR="00BE12B2" w:rsidRPr="00AB7925" w:rsidRDefault="00BE12B2" w:rsidP="004B6840">
      <w:r w:rsidRPr="00AB7925">
        <w:t>Федеральный организатор НИКО – организация-координатор проведения исследований.</w:t>
      </w:r>
    </w:p>
    <w:p w:rsidR="00BE12B2" w:rsidRPr="00AB7925" w:rsidRDefault="00BE12B2" w:rsidP="004B6840">
      <w:pPr>
        <w:rPr>
          <w:color w:val="222222"/>
          <w:shd w:val="clear" w:color="auto" w:fill="FFFFFF"/>
        </w:rPr>
      </w:pPr>
      <w:proofErr w:type="gramStart"/>
      <w:r w:rsidRPr="00AB7925">
        <w:rPr>
          <w:highlight w:val="white"/>
        </w:rPr>
        <w:t xml:space="preserve">ОО </w:t>
      </w:r>
      <w:r w:rsidRPr="00AB7925">
        <w:rPr>
          <w:highlight w:val="white"/>
        </w:rPr>
        <w:sym w:font="Symbol" w:char="F02D"/>
      </w:r>
      <w:r w:rsidRPr="00AB7925">
        <w:rPr>
          <w:highlight w:val="white"/>
        </w:rPr>
        <w:t xml:space="preserve"> образовательн</w:t>
      </w:r>
      <w:r w:rsidR="001279D2">
        <w:rPr>
          <w:highlight w:val="white"/>
        </w:rPr>
        <w:t>ая</w:t>
      </w:r>
      <w:proofErr w:type="gramEnd"/>
      <w:r w:rsidRPr="00AB7925">
        <w:rPr>
          <w:highlight w:val="white"/>
        </w:rPr>
        <w:t xml:space="preserve"> организаци</w:t>
      </w:r>
      <w:r w:rsidR="001279D2">
        <w:t>я</w:t>
      </w:r>
      <w:r w:rsidRPr="00AB7925">
        <w:t>.</w:t>
      </w:r>
      <w:r w:rsidRPr="00AB7925">
        <w:rPr>
          <w:color w:val="222222"/>
          <w:shd w:val="clear" w:color="auto" w:fill="FFFFFF"/>
        </w:rPr>
        <w:t xml:space="preserve"> </w:t>
      </w:r>
    </w:p>
    <w:p w:rsidR="00BE12B2" w:rsidRPr="00AB7925" w:rsidRDefault="00BE12B2" w:rsidP="004B6840">
      <w:r w:rsidRPr="00AB7925">
        <w:rPr>
          <w:highlight w:val="white"/>
        </w:rPr>
        <w:t xml:space="preserve">ОИВ субъекта РФ или </w:t>
      </w:r>
      <w:proofErr w:type="gramStart"/>
      <w:r w:rsidRPr="00AB7925">
        <w:rPr>
          <w:highlight w:val="white"/>
        </w:rPr>
        <w:t xml:space="preserve">ОИВ </w:t>
      </w:r>
      <w:r w:rsidRPr="00AB7925">
        <w:rPr>
          <w:highlight w:val="white"/>
        </w:rPr>
        <w:sym w:font="Symbol" w:char="F02D"/>
      </w:r>
      <w:r w:rsidRPr="00AB7925">
        <w:rPr>
          <w:highlight w:val="white"/>
        </w:rPr>
        <w:t xml:space="preserve"> орган</w:t>
      </w:r>
      <w:proofErr w:type="gramEnd"/>
      <w:r w:rsidRPr="00AB7925">
        <w:rPr>
          <w:highlight w:val="white"/>
        </w:rPr>
        <w:t xml:space="preserve"> исполнительной власти субъекта Российской Федерации, осуществляющий государственное управление в сфере образования.</w:t>
      </w:r>
    </w:p>
    <w:p w:rsidR="00BE12B2" w:rsidRPr="00AB7925" w:rsidRDefault="00BE12B2" w:rsidP="004B6840">
      <w:r w:rsidRPr="00AB7925">
        <w:rPr>
          <w:highlight w:val="white"/>
        </w:rPr>
        <w:t xml:space="preserve">Региональный координатор </w:t>
      </w:r>
      <w:proofErr w:type="gramStart"/>
      <w:r w:rsidRPr="00AB7925">
        <w:rPr>
          <w:highlight w:val="white"/>
        </w:rPr>
        <w:t xml:space="preserve">ОИВ </w:t>
      </w:r>
      <w:r w:rsidRPr="00AB7925">
        <w:rPr>
          <w:highlight w:val="white"/>
        </w:rPr>
        <w:sym w:font="Symbol" w:char="F02D"/>
      </w:r>
      <w:r w:rsidRPr="00AB7925">
        <w:rPr>
          <w:highlight w:val="white"/>
        </w:rPr>
        <w:t xml:space="preserve"> специалист</w:t>
      </w:r>
      <w:proofErr w:type="gramEnd"/>
      <w:r w:rsidRPr="00AB7925">
        <w:rPr>
          <w:highlight w:val="white"/>
        </w:rPr>
        <w:t>, назначенный ОИВ для координации процедур исследований на региональном уровне.</w:t>
      </w:r>
    </w:p>
    <w:p w:rsidR="00BE12B2" w:rsidRPr="00AB7925" w:rsidRDefault="00BE12B2" w:rsidP="004B6840">
      <w:pPr>
        <w:rPr>
          <w:highlight w:val="white"/>
        </w:rPr>
      </w:pPr>
      <w:proofErr w:type="gramStart"/>
      <w:r w:rsidRPr="00AB7925">
        <w:rPr>
          <w:highlight w:val="white"/>
        </w:rPr>
        <w:t xml:space="preserve">ППИ </w:t>
      </w:r>
      <w:r w:rsidRPr="00AB7925">
        <w:rPr>
          <w:highlight w:val="white"/>
        </w:rPr>
        <w:sym w:font="Symbol" w:char="F02D"/>
      </w:r>
      <w:r w:rsidRPr="00AB7925">
        <w:rPr>
          <w:highlight w:val="white"/>
        </w:rPr>
        <w:t xml:space="preserve"> пункт</w:t>
      </w:r>
      <w:proofErr w:type="gramEnd"/>
      <w:r w:rsidRPr="00AB7925">
        <w:rPr>
          <w:highlight w:val="white"/>
        </w:rPr>
        <w:t xml:space="preserve"> проведения исследования</w:t>
      </w:r>
      <w:r w:rsidRPr="00AB7925">
        <w:t xml:space="preserve"> на базе ОО, которая участвует в НИКО. </w:t>
      </w:r>
    </w:p>
    <w:p w:rsidR="00BE12B2" w:rsidRPr="00AB7925" w:rsidRDefault="00BE12B2" w:rsidP="004B6840">
      <w:r w:rsidRPr="00AB7925">
        <w:rPr>
          <w:highlight w:val="white"/>
        </w:rPr>
        <w:t xml:space="preserve">Ответственный организатор </w:t>
      </w:r>
      <w:proofErr w:type="gramStart"/>
      <w:r w:rsidRPr="00AB7925">
        <w:rPr>
          <w:highlight w:val="white"/>
        </w:rPr>
        <w:t xml:space="preserve">ППИ </w:t>
      </w:r>
      <w:r w:rsidR="001279D2" w:rsidRPr="00AB7925">
        <w:rPr>
          <w:highlight w:val="white"/>
        </w:rPr>
        <w:sym w:font="Symbol" w:char="F02D"/>
      </w:r>
      <w:r w:rsidRPr="00AB7925">
        <w:rPr>
          <w:highlight w:val="white"/>
        </w:rPr>
        <w:t xml:space="preserve"> директор</w:t>
      </w:r>
      <w:proofErr w:type="gramEnd"/>
      <w:r w:rsidRPr="00AB7925">
        <w:rPr>
          <w:highlight w:val="white"/>
        </w:rPr>
        <w:t xml:space="preserve"> ОО или назначенный им ответственный за взаимодействие с ОИВ и общую координацию проведения исследования в </w:t>
      </w:r>
      <w:r w:rsidRPr="00AB7925">
        <w:t>ППИ.</w:t>
      </w:r>
    </w:p>
    <w:p w:rsidR="00BE12B2" w:rsidRPr="00AB7925" w:rsidRDefault="00BE12B2" w:rsidP="004B6840">
      <w:r w:rsidRPr="00AB7925">
        <w:rPr>
          <w:highlight w:val="white"/>
        </w:rPr>
        <w:t>Организатор</w:t>
      </w:r>
      <w:r w:rsidR="001279D2">
        <w:rPr>
          <w:highlight w:val="white"/>
        </w:rPr>
        <w:t xml:space="preserve"> в аудитории или </w:t>
      </w:r>
      <w:proofErr w:type="gramStart"/>
      <w:r w:rsidR="001279D2">
        <w:rPr>
          <w:highlight w:val="white"/>
        </w:rPr>
        <w:t>организатор</w:t>
      </w:r>
      <w:r w:rsidRPr="00AB7925">
        <w:rPr>
          <w:highlight w:val="white"/>
        </w:rPr>
        <w:t xml:space="preserve"> </w:t>
      </w:r>
      <w:r w:rsidRPr="00AB7925">
        <w:rPr>
          <w:highlight w:val="white"/>
        </w:rPr>
        <w:sym w:font="Symbol" w:char="F02D"/>
      </w:r>
      <w:r w:rsidRPr="00AB7925">
        <w:rPr>
          <w:highlight w:val="white"/>
        </w:rPr>
        <w:t xml:space="preserve"> сотрудник</w:t>
      </w:r>
      <w:proofErr w:type="gramEnd"/>
      <w:r w:rsidRPr="00AB7925">
        <w:rPr>
          <w:highlight w:val="white"/>
        </w:rPr>
        <w:t xml:space="preserve"> ОО, </w:t>
      </w:r>
      <w:r w:rsidR="001279D2">
        <w:rPr>
          <w:highlight w:val="white"/>
        </w:rPr>
        <w:t>организующий проведение процедур исследований</w:t>
      </w:r>
      <w:r w:rsidRPr="00AB7925">
        <w:rPr>
          <w:highlight w:val="white"/>
        </w:rPr>
        <w:t xml:space="preserve"> в аудитории</w:t>
      </w:r>
      <w:r w:rsidRPr="00AB7925">
        <w:t>.</w:t>
      </w:r>
    </w:p>
    <w:p w:rsidR="00BE12B2" w:rsidRPr="00AB7925" w:rsidRDefault="001279D2" w:rsidP="004B6840">
      <w:r>
        <w:rPr>
          <w:highlight w:val="white"/>
        </w:rPr>
        <w:t>Наблюдатель, н</w:t>
      </w:r>
      <w:r w:rsidR="00BE12B2" w:rsidRPr="00AB7925">
        <w:rPr>
          <w:highlight w:val="white"/>
        </w:rPr>
        <w:t xml:space="preserve">езависимый </w:t>
      </w:r>
      <w:proofErr w:type="gramStart"/>
      <w:r w:rsidR="00BE12B2" w:rsidRPr="00AB7925">
        <w:rPr>
          <w:highlight w:val="white"/>
        </w:rPr>
        <w:t xml:space="preserve">наблюдатель </w:t>
      </w:r>
      <w:r w:rsidR="00BE12B2" w:rsidRPr="00AB7925">
        <w:rPr>
          <w:highlight w:val="white"/>
        </w:rPr>
        <w:sym w:font="Symbol" w:char="F02D"/>
      </w:r>
      <w:r w:rsidR="00BE12B2" w:rsidRPr="00AB7925">
        <w:rPr>
          <w:highlight w:val="white"/>
        </w:rPr>
        <w:t xml:space="preserve"> сотрудник</w:t>
      </w:r>
      <w:proofErr w:type="gramEnd"/>
      <w:r w:rsidR="00BE12B2" w:rsidRPr="00AB7925">
        <w:rPr>
          <w:highlight w:val="white"/>
        </w:rPr>
        <w:t xml:space="preserve"> </w:t>
      </w:r>
      <w:r w:rsidR="00E7589E">
        <w:rPr>
          <w:highlight w:val="white"/>
        </w:rPr>
        <w:t>другой ОО или специалист, направленный</w:t>
      </w:r>
      <w:r w:rsidR="00BE12B2" w:rsidRPr="00AB7925">
        <w:rPr>
          <w:highlight w:val="white"/>
        </w:rPr>
        <w:t xml:space="preserve"> ОИВ</w:t>
      </w:r>
      <w:r w:rsidR="00BE12B2" w:rsidRPr="00AB7925">
        <w:t>.</w:t>
      </w:r>
      <w:r w:rsidR="00E7589E">
        <w:t xml:space="preserve"> </w:t>
      </w:r>
    </w:p>
    <w:p w:rsidR="00BE12B2" w:rsidRDefault="00BE12B2" w:rsidP="004B6840">
      <w:proofErr w:type="gramStart"/>
      <w:r w:rsidRPr="00AB7925">
        <w:rPr>
          <w:highlight w:val="white"/>
        </w:rPr>
        <w:t xml:space="preserve">КИМ </w:t>
      </w:r>
      <w:r w:rsidRPr="00AB7925">
        <w:rPr>
          <w:highlight w:val="white"/>
        </w:rPr>
        <w:sym w:font="Symbol" w:char="F02D"/>
      </w:r>
      <w:r w:rsidRPr="00AB7925">
        <w:rPr>
          <w:highlight w:val="white"/>
        </w:rPr>
        <w:t xml:space="preserve"> контрольные</w:t>
      </w:r>
      <w:proofErr w:type="gramEnd"/>
      <w:r w:rsidRPr="00AB7925">
        <w:rPr>
          <w:highlight w:val="white"/>
        </w:rPr>
        <w:t xml:space="preserve"> измерительные материалы</w:t>
      </w:r>
      <w:r w:rsidRPr="00AB7925">
        <w:t xml:space="preserve"> для проведения диагностической работы в рамках НИКО.</w:t>
      </w:r>
    </w:p>
    <w:p w:rsidR="0038504A" w:rsidRPr="00AB7925" w:rsidRDefault="0038504A" w:rsidP="004B6840">
      <w:r>
        <w:t>ПО – программное обеспечение.</w:t>
      </w:r>
    </w:p>
    <w:p w:rsidR="00BE12B2" w:rsidRPr="00AB7925" w:rsidRDefault="00BE12B2" w:rsidP="004B6840">
      <w:r w:rsidRPr="00AB7925">
        <w:t xml:space="preserve">Информационная система НИКО </w:t>
      </w:r>
      <w:r w:rsidR="0038504A">
        <w:t xml:space="preserve">или ИС НИКО </w:t>
      </w:r>
      <w:r w:rsidRPr="00AB7925">
        <w:t>(</w:t>
      </w:r>
      <w:hyperlink r:id="rId8" w:history="1">
        <w:r w:rsidR="00666B4E" w:rsidRPr="00094A3E">
          <w:rPr>
            <w:rStyle w:val="a6"/>
          </w:rPr>
          <w:t>http://www.eduniko.ru</w:t>
        </w:r>
      </w:hyperlink>
      <w:r w:rsidRPr="00AB7925">
        <w:t xml:space="preserve">) – информационная система, предназначенная для обмена данными между ОО, участниками НИКО и Федеральным организатором НИКО. Состоит из нескольких модулей: Система СтатГрад </w:t>
      </w:r>
      <w:r w:rsidRPr="00AB7925">
        <w:rPr>
          <w:lang w:val="en-US"/>
        </w:rPr>
        <w:t>www</w:t>
      </w:r>
      <w:r w:rsidRPr="00AB7925">
        <w:t>.</w:t>
      </w:r>
      <w:proofErr w:type="spellStart"/>
      <w:r w:rsidRPr="00AB7925">
        <w:rPr>
          <w:lang w:val="en-US"/>
        </w:rPr>
        <w:t>statgrad</w:t>
      </w:r>
      <w:proofErr w:type="spellEnd"/>
      <w:r w:rsidRPr="00AB7925">
        <w:t>.</w:t>
      </w:r>
      <w:r w:rsidRPr="00AB7925">
        <w:rPr>
          <w:lang w:val="en-US"/>
        </w:rPr>
        <w:t>org</w:t>
      </w:r>
      <w:r w:rsidRPr="00AB7925">
        <w:t xml:space="preserve"> – модуль регистрации ОО, </w:t>
      </w:r>
      <w:proofErr w:type="gramStart"/>
      <w:r w:rsidRPr="00AB7925">
        <w:t>получения  и</w:t>
      </w:r>
      <w:proofErr w:type="gramEnd"/>
      <w:r w:rsidRPr="00AB7925">
        <w:t xml:space="preserve"> обработки электронных отчетов от ОО, передачи информации в ОО от Федеральных организаторов; Система СГ-Коллектор – модуль приема и обработки ответов участников НИКО для объединения в комплекты и организации дальнейшей проверки; Система Эксперт (или СГ-Эксперт </w:t>
      </w:r>
      <w:r w:rsidRPr="00AB7925">
        <w:rPr>
          <w:lang w:val="en-US"/>
        </w:rPr>
        <w:t>expert</w:t>
      </w:r>
      <w:r w:rsidRPr="00AB7925">
        <w:t>.</w:t>
      </w:r>
      <w:proofErr w:type="spellStart"/>
      <w:r w:rsidRPr="00AB7925">
        <w:rPr>
          <w:lang w:val="en-US"/>
        </w:rPr>
        <w:t>statgrad</w:t>
      </w:r>
      <w:proofErr w:type="spellEnd"/>
      <w:r w:rsidRPr="00AB7925">
        <w:t>.</w:t>
      </w:r>
      <w:r w:rsidRPr="00AB7925">
        <w:rPr>
          <w:lang w:val="en-US"/>
        </w:rPr>
        <w:t>org</w:t>
      </w:r>
      <w:r w:rsidRPr="00AB7925">
        <w:t>) – система удаленной проверки заданий.</w:t>
      </w:r>
    </w:p>
    <w:p w:rsidR="00BE12B2" w:rsidRDefault="00BE12B2" w:rsidP="004B6840">
      <w:r w:rsidRPr="00AB7925">
        <w:t xml:space="preserve">Система дистанционного обучения </w:t>
      </w:r>
      <w:proofErr w:type="spellStart"/>
      <w:r w:rsidRPr="00AB7925">
        <w:t>Курситет</w:t>
      </w:r>
      <w:proofErr w:type="spellEnd"/>
      <w:r w:rsidRPr="00AB7925">
        <w:t xml:space="preserve"> </w:t>
      </w:r>
      <w:hyperlink r:id="rId9" w:history="1">
        <w:r w:rsidR="00E9502B" w:rsidRPr="00DC3173">
          <w:rPr>
            <w:rStyle w:val="a6"/>
            <w:lang w:val="en-US"/>
          </w:rPr>
          <w:t>https</w:t>
        </w:r>
        <w:r w:rsidR="00E9502B" w:rsidRPr="00E9502B">
          <w:rPr>
            <w:rStyle w:val="a6"/>
          </w:rPr>
          <w:t>://</w:t>
        </w:r>
        <w:proofErr w:type="spellStart"/>
        <w:r w:rsidR="00E9502B" w:rsidRPr="00DC3173">
          <w:rPr>
            <w:rStyle w:val="a6"/>
            <w:lang w:val="en-US"/>
          </w:rPr>
          <w:t>kursitet</w:t>
        </w:r>
        <w:proofErr w:type="spellEnd"/>
        <w:r w:rsidR="00E9502B" w:rsidRPr="00E9502B">
          <w:rPr>
            <w:rStyle w:val="a6"/>
          </w:rPr>
          <w:t>.</w:t>
        </w:r>
        <w:proofErr w:type="spellStart"/>
        <w:r w:rsidR="00E9502B" w:rsidRPr="00DC3173">
          <w:rPr>
            <w:rStyle w:val="a6"/>
            <w:lang w:val="en-US"/>
          </w:rPr>
          <w:t>ru</w:t>
        </w:r>
        <w:proofErr w:type="spellEnd"/>
        <w:r w:rsidR="00E9502B" w:rsidRPr="00E9502B">
          <w:rPr>
            <w:rStyle w:val="a6"/>
          </w:rPr>
          <w:t>/</w:t>
        </w:r>
        <w:r w:rsidR="00E9502B" w:rsidRPr="00DC3173">
          <w:rPr>
            <w:rStyle w:val="a6"/>
            <w:lang w:val="en-US"/>
          </w:rPr>
          <w:t>project</w:t>
        </w:r>
        <w:r w:rsidR="00E9502B" w:rsidRPr="00E9502B">
          <w:rPr>
            <w:rStyle w:val="a6"/>
          </w:rPr>
          <w:t>/</w:t>
        </w:r>
        <w:proofErr w:type="spellStart"/>
        <w:r w:rsidR="00E9502B" w:rsidRPr="00DC3173">
          <w:rPr>
            <w:rStyle w:val="a6"/>
            <w:lang w:val="en-US"/>
          </w:rPr>
          <w:t>niko</w:t>
        </w:r>
        <w:proofErr w:type="spellEnd"/>
        <w:r w:rsidR="00E9502B" w:rsidRPr="00E9502B">
          <w:rPr>
            <w:rStyle w:val="a6"/>
          </w:rPr>
          <w:t>/2016</w:t>
        </w:r>
        <w:proofErr w:type="spellStart"/>
        <w:r w:rsidR="00E9502B" w:rsidRPr="00DC3173">
          <w:rPr>
            <w:rStyle w:val="a6"/>
            <w:lang w:val="en-US"/>
          </w:rPr>
          <w:t>ya</w:t>
        </w:r>
        <w:proofErr w:type="spellEnd"/>
        <w:r w:rsidR="00E9502B" w:rsidRPr="00E9502B">
          <w:rPr>
            <w:rStyle w:val="a6"/>
          </w:rPr>
          <w:t>/</w:t>
        </w:r>
      </w:hyperlink>
      <w:r w:rsidR="00E9502B" w:rsidRPr="00E9502B">
        <w:t xml:space="preserve"> </w:t>
      </w:r>
      <w:r w:rsidRPr="00AB7925">
        <w:t xml:space="preserve">информационная система на базе проекта с открытым исходным кодом </w:t>
      </w:r>
      <w:r w:rsidRPr="00AB7925">
        <w:rPr>
          <w:lang w:val="en-US"/>
        </w:rPr>
        <w:t>EDX</w:t>
      </w:r>
      <w:r w:rsidRPr="00AB7925">
        <w:t xml:space="preserve">, предназначенная для дистанционного обучения и содержащая курсы по подготовке и проведению НИКО. </w:t>
      </w:r>
    </w:p>
    <w:p w:rsidR="00BE12B2" w:rsidRDefault="00BE12B2" w:rsidP="00666B4E">
      <w:pPr>
        <w:pStyle w:val="3"/>
      </w:pPr>
      <w:bookmarkStart w:id="4" w:name="h.rzwcc29y51tq" w:colFirst="0" w:colLast="0"/>
      <w:bookmarkStart w:id="5" w:name="_Toc400755639"/>
      <w:bookmarkStart w:id="6" w:name="_Toc414518566"/>
      <w:bookmarkStart w:id="7" w:name="_Toc463538941"/>
      <w:bookmarkEnd w:id="4"/>
      <w:r w:rsidRPr="00C0365D">
        <w:t>Общие положения</w:t>
      </w:r>
      <w:bookmarkEnd w:id="5"/>
      <w:bookmarkEnd w:id="6"/>
      <w:bookmarkEnd w:id="7"/>
    </w:p>
    <w:p w:rsidR="00BE12B2" w:rsidRPr="00AB7925" w:rsidRDefault="00BE12B2" w:rsidP="001839BB">
      <w:pPr>
        <w:rPr>
          <w:rFonts w:cs="Times New Roman"/>
          <w:szCs w:val="24"/>
        </w:rPr>
      </w:pPr>
      <w:r w:rsidRPr="00AB7925">
        <w:rPr>
          <w:rFonts w:cs="Times New Roman"/>
          <w:szCs w:val="24"/>
        </w:rPr>
        <w:t xml:space="preserve">Мероприятия НИКО проводятся на выборке образовательных организаций. Формирование выборки ОО осуществляет </w:t>
      </w:r>
      <w:r w:rsidR="00E7589E">
        <w:rPr>
          <w:rFonts w:cs="Times New Roman"/>
          <w:szCs w:val="24"/>
        </w:rPr>
        <w:t>федеральный организатор</w:t>
      </w:r>
      <w:r w:rsidRPr="00AB7925">
        <w:rPr>
          <w:rFonts w:cs="Times New Roman"/>
          <w:szCs w:val="24"/>
        </w:rPr>
        <w:t xml:space="preserve"> на основании специально разработанной методики.</w:t>
      </w:r>
    </w:p>
    <w:p w:rsidR="00BE12B2" w:rsidRPr="00AB7925" w:rsidRDefault="00BE12B2" w:rsidP="001839BB">
      <w:pPr>
        <w:rPr>
          <w:rFonts w:cs="Times New Roman"/>
          <w:szCs w:val="24"/>
        </w:rPr>
      </w:pPr>
      <w:r w:rsidRPr="00AB7925">
        <w:rPr>
          <w:rFonts w:cs="Times New Roman"/>
          <w:szCs w:val="24"/>
        </w:rPr>
        <w:t xml:space="preserve">Исследования проводятся анонимно, данные об участниках в рамках исследований собираются без привязки к ФИО. ОО может принять решение о фиксации и хранении у себя результатов участников в привязке к ФИО для предоставления результатов родителям и выставления </w:t>
      </w:r>
      <w:r w:rsidRPr="00AB7925">
        <w:rPr>
          <w:rFonts w:cs="Times New Roman"/>
          <w:b/>
          <w:szCs w:val="24"/>
        </w:rPr>
        <w:t>положительных</w:t>
      </w:r>
      <w:r w:rsidRPr="00AB7925">
        <w:rPr>
          <w:rFonts w:cs="Times New Roman"/>
          <w:szCs w:val="24"/>
        </w:rPr>
        <w:t xml:space="preserve"> отметок участникам, успешно справившимся с работой.</w:t>
      </w:r>
    </w:p>
    <w:p w:rsidR="00BE12B2" w:rsidRPr="00AB7925" w:rsidRDefault="00BE12B2" w:rsidP="001839BB">
      <w:pPr>
        <w:rPr>
          <w:rFonts w:cs="Times New Roman"/>
          <w:szCs w:val="24"/>
        </w:rPr>
      </w:pPr>
      <w:r w:rsidRPr="00AB7925">
        <w:rPr>
          <w:rFonts w:cs="Times New Roman"/>
          <w:szCs w:val="24"/>
        </w:rPr>
        <w:t>Результаты исследований могут быть использованы ОО,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системы образования и формирования программ её развития.</w:t>
      </w:r>
    </w:p>
    <w:p w:rsidR="00BE12B2" w:rsidRPr="00AB7925" w:rsidRDefault="00BE12B2" w:rsidP="001839BB">
      <w:pPr>
        <w:rPr>
          <w:rFonts w:cs="Times New Roman"/>
          <w:szCs w:val="24"/>
        </w:rPr>
      </w:pPr>
      <w:r w:rsidRPr="00AB7925">
        <w:rPr>
          <w:rFonts w:cs="Times New Roman"/>
          <w:szCs w:val="24"/>
        </w:rPr>
        <w:t>Не предусмотрено использование результатов указанных исследований для оценки деятельности учителей, ОО, муниципальных и региональных органов исполнительной власти, осуществляющих государственное управление в сфере образования.</w:t>
      </w:r>
    </w:p>
    <w:p w:rsidR="00BE12B2" w:rsidRPr="00AB7925" w:rsidRDefault="00BE12B2" w:rsidP="001839BB">
      <w:pPr>
        <w:rPr>
          <w:rFonts w:cs="Times New Roman"/>
          <w:szCs w:val="24"/>
        </w:rPr>
      </w:pPr>
      <w:r w:rsidRPr="00AB7925">
        <w:rPr>
          <w:rFonts w:cs="Times New Roman"/>
          <w:szCs w:val="24"/>
        </w:rPr>
        <w:lastRenderedPageBreak/>
        <w:t>Обсуждение результатов и перспективных направлений развития системы оценки качества образования проводится ежегодно в рамках межрегиональных конференций по оценке качества образования.</w:t>
      </w:r>
    </w:p>
    <w:p w:rsidR="00BE12B2" w:rsidRPr="00AB7925" w:rsidRDefault="00BE12B2" w:rsidP="004B6840">
      <w:bookmarkStart w:id="8" w:name="h.7zfdrt88f1we" w:colFirst="0" w:colLast="0"/>
      <w:bookmarkEnd w:id="8"/>
      <w:r w:rsidRPr="00AB7925">
        <w:t>Для координации мероприятий в рамках НИКО орган исполнительной власти субъекта Российской Федерации, осуществляющий государственное управление в сфере образования (далее – ОИВ субъекта Российской Федерации или ОИВ), назначает специалиста, обеспечивающего координацию работ по проведению исследования на территории субъекта Российской Федерации (регионального координатора ОИВ).</w:t>
      </w:r>
    </w:p>
    <w:p w:rsidR="00BE12B2" w:rsidRPr="00AB7925" w:rsidRDefault="00BE12B2" w:rsidP="004B6840">
      <w:r w:rsidRPr="00AB7925">
        <w:t>Для проведения процедур исследования в каждом из ППИ, в котором проводится НИКО, должен быть назначен ответственный организатор ППИ (списки ответственных организаторов утверждаются ОИВ).</w:t>
      </w:r>
    </w:p>
    <w:p w:rsidR="00BE12B2" w:rsidRPr="00AB7925" w:rsidRDefault="00BE12B2" w:rsidP="004B6840">
      <w:r w:rsidRPr="00AB7925">
        <w:t>Региональным координаторам НИКО и ответственным организаторам ППИ предоставляется доступ в персональный кабинет для обмена информацией с федеральным организатором НИКО. Учётная запись для входа в систему предоставляется на условиях сохранения конфиденциальности.</w:t>
      </w:r>
    </w:p>
    <w:p w:rsidR="00BE12B2" w:rsidRPr="00AB7925" w:rsidRDefault="00BE12B2" w:rsidP="004B6840">
      <w:r w:rsidRPr="00AB7925">
        <w:t>Во время проведения процедур исследования в каждой аудитории, в которой находятся участники исследования, должны присутствовать организатор и независимый наблюдатель</w:t>
      </w:r>
      <w:r w:rsidRPr="00AB7925">
        <w:rPr>
          <w:b/>
        </w:rPr>
        <w:t xml:space="preserve">. </w:t>
      </w:r>
      <w:r w:rsidRPr="00AB7925">
        <w:t>Желательно присутствие общественных наблюдателей, а также использование видеонаблюдения.</w:t>
      </w:r>
    </w:p>
    <w:p w:rsidR="00BE12B2" w:rsidRPr="00AB7925" w:rsidRDefault="00BE12B2" w:rsidP="001839BB">
      <w:pPr>
        <w:rPr>
          <w:rFonts w:cs="Times New Roman"/>
          <w:szCs w:val="24"/>
        </w:rPr>
      </w:pPr>
      <w:r w:rsidRPr="00AB7925">
        <w:rPr>
          <w:rFonts w:cs="Times New Roman"/>
          <w:szCs w:val="24"/>
        </w:rPr>
        <w:t>Если в рамках мероприятий НИКО проводятся диагностические работы, предполагающие выполнение участниками заданий с развернутыми ответами, то к проверке развернутых ответов привлекаются специалисты по соответствующему учебному предмету, прошедшие необходимый инструктаж и соответствующую аттестацию. По согласованию с ОИВ субъекта Российской Федерации к экспертному оцениванию развернутых ответов участников исследования могут быть привлечены специалисты из данного субъекта Российской Федерации.</w:t>
      </w:r>
    </w:p>
    <w:p w:rsidR="00BE12B2" w:rsidRPr="00AB7925" w:rsidRDefault="00BE12B2" w:rsidP="001839BB">
      <w:pPr>
        <w:rPr>
          <w:rFonts w:cs="Times New Roman"/>
          <w:szCs w:val="24"/>
        </w:rPr>
      </w:pPr>
      <w:r w:rsidRPr="00AB7925">
        <w:rPr>
          <w:rFonts w:cs="Times New Roman"/>
          <w:szCs w:val="24"/>
        </w:rPr>
        <w:t>Результаты исследований направляются ОИВ субъектов Российской Федерации для использования в работе, ОО, участвовавшим в исследовании, а также обсуждаются на конференции по оценке качества образования.</w:t>
      </w:r>
    </w:p>
    <w:p w:rsidR="00B75D57" w:rsidRDefault="00BE12B2" w:rsidP="001839BB">
      <w:pPr>
        <w:rPr>
          <w:rFonts w:cs="Times New Roman"/>
          <w:szCs w:val="24"/>
        </w:rPr>
      </w:pPr>
      <w:r w:rsidRPr="00AB7925">
        <w:rPr>
          <w:rFonts w:cs="Times New Roman"/>
          <w:szCs w:val="24"/>
        </w:rPr>
        <w:t xml:space="preserve">Технология проведения процедур, порядок и план-график организации каждого исследования в рамках НИКО определяется отдельным разделом настоящего Порядка. В рамках НИКО могут применяться технологии, основанные на использовании </w:t>
      </w:r>
      <w:r w:rsidR="008D2DF0">
        <w:rPr>
          <w:rFonts w:cs="Times New Roman"/>
          <w:szCs w:val="24"/>
        </w:rPr>
        <w:t xml:space="preserve">печатных </w:t>
      </w:r>
      <w:r w:rsidRPr="00AB7925">
        <w:rPr>
          <w:rFonts w:cs="Times New Roman"/>
          <w:szCs w:val="24"/>
        </w:rPr>
        <w:t>машиночитаемых бланков ответов, а также технологии компьютерного тестирования</w:t>
      </w:r>
      <w:r w:rsidR="008D2DF0">
        <w:rPr>
          <w:rFonts w:cs="Times New Roman"/>
          <w:szCs w:val="24"/>
        </w:rPr>
        <w:t xml:space="preserve"> с использованием электронных машиночитаемых форм с интерактивными элементами для ввода ответов</w:t>
      </w:r>
      <w:r w:rsidRPr="00AB7925">
        <w:rPr>
          <w:rFonts w:cs="Times New Roman"/>
          <w:szCs w:val="24"/>
        </w:rPr>
        <w:t>.</w:t>
      </w:r>
      <w:bookmarkStart w:id="9" w:name="h.cseey8u148w3" w:colFirst="0" w:colLast="0"/>
      <w:bookmarkStart w:id="10" w:name="h.54rixof94wil" w:colFirst="0" w:colLast="0"/>
      <w:bookmarkStart w:id="11" w:name="h.y2psrax29efj" w:colFirst="0" w:colLast="0"/>
      <w:bookmarkStart w:id="12" w:name="_Toc400755642"/>
      <w:bookmarkStart w:id="13" w:name="_Toc400755644"/>
      <w:bookmarkStart w:id="14" w:name="_Toc414518571"/>
      <w:bookmarkEnd w:id="9"/>
      <w:bookmarkEnd w:id="10"/>
      <w:bookmarkEnd w:id="11"/>
    </w:p>
    <w:p w:rsidR="00E97425" w:rsidRPr="000B3758" w:rsidRDefault="00E97425" w:rsidP="00666B4E">
      <w:pPr>
        <w:pStyle w:val="3"/>
        <w:rPr>
          <w:rFonts w:eastAsia="Calibri"/>
        </w:rPr>
      </w:pPr>
      <w:bookmarkStart w:id="15" w:name="_Toc463538942"/>
      <w:bookmarkEnd w:id="12"/>
      <w:r w:rsidRPr="000B3758">
        <w:rPr>
          <w:rFonts w:eastAsia="Calibri"/>
        </w:rPr>
        <w:t>Порядок подготовки исследования</w:t>
      </w:r>
      <w:bookmarkEnd w:id="15"/>
    </w:p>
    <w:p w:rsidR="00E97425" w:rsidRPr="000B3758" w:rsidRDefault="00E97425" w:rsidP="00666B4E">
      <w:pPr>
        <w:pStyle w:val="4"/>
        <w:rPr>
          <w:rFonts w:eastAsia="Calibri"/>
        </w:rPr>
      </w:pPr>
      <w:r w:rsidRPr="000B3758">
        <w:rPr>
          <w:rFonts w:eastAsia="Calibri"/>
        </w:rPr>
        <w:t>Назначение ответственных за проведение процедур исследования</w:t>
      </w:r>
    </w:p>
    <w:p w:rsidR="00E97425" w:rsidRPr="000B3758" w:rsidRDefault="00E97425" w:rsidP="001839BB">
      <w:pPr>
        <w:rPr>
          <w:rFonts w:eastAsia="Calibri" w:cs="Times New Roman"/>
          <w:szCs w:val="24"/>
        </w:rPr>
      </w:pPr>
      <w:r w:rsidRPr="000B3758">
        <w:rPr>
          <w:rFonts w:eastAsia="Calibri" w:cs="Times New Roman"/>
          <w:szCs w:val="24"/>
        </w:rPr>
        <w:t>ОИВ субъекта Российской Федерации назначает для организации процедур исследования на территории данного субъекта РФ ответственного организатора на уровне ОИВ (регионального координатора НИКО).</w:t>
      </w:r>
    </w:p>
    <w:p w:rsidR="00E97425" w:rsidRPr="000B3758" w:rsidRDefault="00E97425" w:rsidP="001839BB">
      <w:pPr>
        <w:rPr>
          <w:rFonts w:eastAsia="Calibri" w:cs="Times New Roman"/>
          <w:szCs w:val="24"/>
        </w:rPr>
      </w:pPr>
      <w:r w:rsidRPr="000B3758">
        <w:rPr>
          <w:rFonts w:eastAsia="Calibri" w:cs="Times New Roman"/>
          <w:szCs w:val="24"/>
        </w:rPr>
        <w:t xml:space="preserve">Кроме того, ОИВ должен обеспечить назначение в каждом ППИ, участвующем в исследовании, ответственного организатора на уровне ППИ, организаторов в аудиториях и независимых наблюдателей, которые будут отправлены в другие ППИ. Организатором в аудитории назначается учитель данной ОО, не являющийся учителем </w:t>
      </w:r>
      <w:r w:rsidR="003D35CB">
        <w:rPr>
          <w:rFonts w:eastAsia="Calibri" w:cs="Times New Roman"/>
          <w:szCs w:val="24"/>
        </w:rPr>
        <w:t>иностранного языка (английского, французского или немецкого, в зависимости от процедуры)</w:t>
      </w:r>
      <w:r w:rsidRPr="000B3758">
        <w:rPr>
          <w:rFonts w:eastAsia="Calibri" w:cs="Times New Roman"/>
          <w:szCs w:val="24"/>
        </w:rPr>
        <w:t xml:space="preserve"> в этом классе. В ППИ направляются наблюдатели, не работающие в данной ОО. </w:t>
      </w:r>
    </w:p>
    <w:p w:rsidR="00E97425" w:rsidRPr="000B3758" w:rsidRDefault="00E97425" w:rsidP="001839BB">
      <w:pPr>
        <w:rPr>
          <w:rFonts w:eastAsia="Calibri" w:cs="Times New Roman"/>
          <w:szCs w:val="24"/>
        </w:rPr>
      </w:pPr>
      <w:r w:rsidRPr="000B3758">
        <w:rPr>
          <w:rFonts w:eastAsia="Calibri" w:cs="Times New Roman"/>
          <w:szCs w:val="24"/>
        </w:rPr>
        <w:t xml:space="preserve">ОИВ также рекомендует федеральным организаторам экспертов по проверке развернутых ответов из числа учителей </w:t>
      </w:r>
      <w:r w:rsidRPr="000B3758">
        <w:rPr>
          <w:rFonts w:eastAsia="Calibri" w:cs="Times New Roman"/>
          <w:szCs w:val="24"/>
          <w:lang w:eastAsia="zh-CN" w:bidi="hi-IN"/>
        </w:rPr>
        <w:t xml:space="preserve">с опытом проверки работ ЕГЭ или ОГЭ по </w:t>
      </w:r>
      <w:r w:rsidR="003D35CB">
        <w:rPr>
          <w:rFonts w:eastAsia="Calibri" w:cs="Times New Roman"/>
          <w:szCs w:val="24"/>
          <w:lang w:eastAsia="zh-CN" w:bidi="hi-IN"/>
        </w:rPr>
        <w:t>английскому, французскому и немецкому языкам</w:t>
      </w:r>
      <w:r w:rsidRPr="000B3758">
        <w:rPr>
          <w:rFonts w:eastAsia="Calibri" w:cs="Times New Roman"/>
          <w:szCs w:val="24"/>
          <w:lang w:eastAsia="zh-CN" w:bidi="hi-IN"/>
        </w:rPr>
        <w:t>,</w:t>
      </w:r>
      <w:r w:rsidRPr="000B3758">
        <w:rPr>
          <w:rFonts w:eastAsia="Calibri" w:cs="Times New Roman"/>
          <w:szCs w:val="24"/>
        </w:rPr>
        <w:t xml:space="preserve"> работающих в ОО субъекта РФ, но не </w:t>
      </w:r>
      <w:r w:rsidRPr="000B3758">
        <w:rPr>
          <w:rFonts w:eastAsia="Calibri" w:cs="Times New Roman"/>
          <w:szCs w:val="24"/>
        </w:rPr>
        <w:lastRenderedPageBreak/>
        <w:t>обязательно в ОО, участвующих в исследованиях. Для участия в проверке развернутых ответов эксперты проходят инструктаж и аттестацию по результатам инструктажа, успешное прохождение которой является допуском к проверке работ участников исследования.</w:t>
      </w:r>
    </w:p>
    <w:p w:rsidR="00E97425" w:rsidRPr="000B3758" w:rsidRDefault="00E97425" w:rsidP="00666B4E">
      <w:pPr>
        <w:pStyle w:val="4"/>
        <w:rPr>
          <w:rFonts w:eastAsia="Calibri"/>
        </w:rPr>
      </w:pPr>
      <w:r w:rsidRPr="000B3758">
        <w:rPr>
          <w:rFonts w:eastAsia="Calibri"/>
        </w:rPr>
        <w:t>Согласование выборки образовательных организаций</w:t>
      </w:r>
    </w:p>
    <w:p w:rsidR="00E97425" w:rsidRPr="000B3758" w:rsidRDefault="00E97425" w:rsidP="001839BB">
      <w:pPr>
        <w:rPr>
          <w:rFonts w:eastAsia="Calibri" w:cs="Times New Roman"/>
          <w:szCs w:val="24"/>
        </w:rPr>
      </w:pPr>
      <w:r w:rsidRPr="000B3758">
        <w:rPr>
          <w:rFonts w:eastAsia="Calibri" w:cs="Times New Roman"/>
          <w:szCs w:val="24"/>
        </w:rPr>
        <w:t>Согласование выборки проводится региональным координатором в следующей последовательности:</w:t>
      </w:r>
    </w:p>
    <w:p w:rsidR="00E97425" w:rsidRPr="000B3758" w:rsidRDefault="00E97425" w:rsidP="001839BB">
      <w:pPr>
        <w:widowControl w:val="0"/>
        <w:numPr>
          <w:ilvl w:val="0"/>
          <w:numId w:val="16"/>
        </w:numPr>
        <w:suppressAutoHyphens/>
        <w:ind w:left="0" w:firstLine="709"/>
        <w:contextualSpacing/>
        <w:rPr>
          <w:rFonts w:eastAsia="Calibri" w:cs="Times New Roman"/>
          <w:szCs w:val="24"/>
        </w:rPr>
      </w:pPr>
      <w:r w:rsidRPr="000B3758">
        <w:rPr>
          <w:rFonts w:eastAsia="Calibri" w:cs="Times New Roman"/>
          <w:szCs w:val="24"/>
        </w:rPr>
        <w:t xml:space="preserve">получение от федеральных организаторов НИКО предварительного списка ОО; </w:t>
      </w:r>
    </w:p>
    <w:p w:rsidR="00E97425" w:rsidRPr="000B3758" w:rsidRDefault="00E97425" w:rsidP="001839BB">
      <w:pPr>
        <w:widowControl w:val="0"/>
        <w:numPr>
          <w:ilvl w:val="0"/>
          <w:numId w:val="16"/>
        </w:numPr>
        <w:suppressAutoHyphens/>
        <w:ind w:left="0" w:firstLine="709"/>
        <w:contextualSpacing/>
        <w:rPr>
          <w:rFonts w:eastAsia="Calibri" w:cs="Times New Roman"/>
          <w:szCs w:val="24"/>
        </w:rPr>
      </w:pPr>
      <w:r w:rsidRPr="000B3758">
        <w:rPr>
          <w:rFonts w:eastAsia="Calibri" w:cs="Times New Roman"/>
          <w:szCs w:val="24"/>
        </w:rPr>
        <w:t xml:space="preserve">согласование региональным координатором с руководителями ОО возможности участия ОО в исследовании; </w:t>
      </w:r>
    </w:p>
    <w:p w:rsidR="00E97425" w:rsidRPr="000B3758" w:rsidRDefault="00E97425" w:rsidP="001839BB">
      <w:pPr>
        <w:widowControl w:val="0"/>
        <w:numPr>
          <w:ilvl w:val="0"/>
          <w:numId w:val="16"/>
        </w:numPr>
        <w:suppressAutoHyphens/>
        <w:ind w:left="0" w:firstLine="709"/>
        <w:contextualSpacing/>
        <w:rPr>
          <w:rFonts w:eastAsia="Calibri" w:cs="Times New Roman"/>
          <w:szCs w:val="24"/>
        </w:rPr>
      </w:pPr>
      <w:r w:rsidRPr="000B3758">
        <w:rPr>
          <w:rFonts w:eastAsia="Calibri" w:cs="Times New Roman"/>
          <w:szCs w:val="24"/>
        </w:rPr>
        <w:t>предоставление организаторам НИКО сведений о количестве обучающихся в</w:t>
      </w:r>
      <w:r w:rsidR="009E7CC1">
        <w:rPr>
          <w:rFonts w:eastAsia="Calibri" w:cs="Times New Roman"/>
          <w:szCs w:val="24"/>
        </w:rPr>
        <w:t> </w:t>
      </w:r>
      <w:r w:rsidR="003D35CB">
        <w:rPr>
          <w:rFonts w:eastAsia="Calibri" w:cs="Times New Roman"/>
          <w:szCs w:val="24"/>
        </w:rPr>
        <w:t>5</w:t>
      </w:r>
      <w:r w:rsidR="009E7CC1">
        <w:rPr>
          <w:rFonts w:eastAsia="Calibri" w:cs="Times New Roman"/>
          <w:szCs w:val="24"/>
        </w:rPr>
        <w:t> </w:t>
      </w:r>
      <w:r w:rsidR="003D35CB">
        <w:rPr>
          <w:rFonts w:eastAsia="Calibri" w:cs="Times New Roman"/>
          <w:szCs w:val="24"/>
        </w:rPr>
        <w:t>и 8</w:t>
      </w:r>
      <w:r w:rsidRPr="000B3758">
        <w:rPr>
          <w:rFonts w:eastAsia="Calibri" w:cs="Times New Roman"/>
          <w:szCs w:val="24"/>
        </w:rPr>
        <w:t xml:space="preserve"> кл</w:t>
      </w:r>
      <w:r w:rsidR="009E7CC1">
        <w:rPr>
          <w:rFonts w:eastAsia="Calibri" w:cs="Times New Roman"/>
          <w:szCs w:val="24"/>
        </w:rPr>
        <w:t>ассах и количестве компьютеров</w:t>
      </w:r>
      <w:r w:rsidRPr="000B3758">
        <w:rPr>
          <w:rFonts w:eastAsia="Calibri" w:cs="Times New Roman"/>
          <w:szCs w:val="24"/>
        </w:rPr>
        <w:t xml:space="preserve"> в ОО, согласившихся принять участие в исследовании; </w:t>
      </w:r>
    </w:p>
    <w:p w:rsidR="009E7CC1" w:rsidRPr="00666B4E" w:rsidRDefault="00E97425" w:rsidP="00666B4E">
      <w:pPr>
        <w:widowControl w:val="0"/>
        <w:numPr>
          <w:ilvl w:val="0"/>
          <w:numId w:val="16"/>
        </w:numPr>
        <w:suppressAutoHyphens/>
        <w:ind w:left="0" w:firstLine="709"/>
        <w:contextualSpacing/>
        <w:rPr>
          <w:rFonts w:eastAsia="Calibri" w:cs="Times New Roman"/>
          <w:szCs w:val="24"/>
        </w:rPr>
      </w:pPr>
      <w:r w:rsidRPr="000B3758">
        <w:rPr>
          <w:rFonts w:eastAsia="Calibri" w:cs="Times New Roman"/>
          <w:szCs w:val="24"/>
        </w:rPr>
        <w:t>окончательное формирование федеральными организаторами НИКО списка ОО из числа согласованных и направление списка региональному координатору ОИВ.</w:t>
      </w:r>
    </w:p>
    <w:p w:rsidR="005704B8" w:rsidRDefault="005704B8" w:rsidP="00666B4E">
      <w:pPr>
        <w:pStyle w:val="4"/>
        <w:rPr>
          <w:rFonts w:eastAsia="Calibri"/>
        </w:rPr>
      </w:pPr>
      <w:r>
        <w:rPr>
          <w:rFonts w:eastAsia="Calibri"/>
          <w:szCs w:val="24"/>
        </w:rPr>
        <w:t>Согласование выборки обучающихся в ОО, участвующих в исследовании</w:t>
      </w:r>
      <w:r w:rsidRPr="000B3758">
        <w:rPr>
          <w:rFonts w:eastAsia="Calibri"/>
        </w:rPr>
        <w:t xml:space="preserve"> </w:t>
      </w:r>
    </w:p>
    <w:p w:rsidR="005704B8" w:rsidRDefault="005704B8" w:rsidP="005704B8">
      <w:r>
        <w:t>Если в ОО во всех классах одной параллели (5 или 8) не более 48 обучающихся, то все они принимают участие в процедурах исследований, и выборка обучающихся считается согласованной, если согласовано участие ОО.</w:t>
      </w:r>
    </w:p>
    <w:p w:rsidR="005704B8" w:rsidRDefault="005704B8" w:rsidP="005704B8">
      <w:r>
        <w:t>Если в какой-либо из параллелей более 48 обучающихся, то отбор участников осуществляет Федеральный организатор на основе сведений об обучающихся, предоставленных ОО через личный кабинет в ИС НИКО (исключая персональные данные обучающихся</w:t>
      </w:r>
      <w:r w:rsidRPr="00855EF7">
        <w:t>).</w:t>
      </w:r>
      <w:r w:rsidR="00AE1234" w:rsidRPr="00855EF7">
        <w:t xml:space="preserve"> </w:t>
      </w:r>
      <w:r w:rsidR="00AE1234" w:rsidRPr="00855EF7">
        <w:rPr>
          <w:rFonts w:eastAsia="Droid Sans Fallback" w:cs="Times New Roman"/>
          <w:szCs w:val="24"/>
        </w:rPr>
        <w:t xml:space="preserve">Федеральный организатор маркирует отобранные индивидуальные номера в списке обучающихся и затем загружает список с маркированными номерами участников </w:t>
      </w:r>
      <w:r w:rsidR="008D0696" w:rsidRPr="00855EF7">
        <w:rPr>
          <w:rFonts w:eastAsia="Droid Sans Fallback" w:cs="Times New Roman"/>
          <w:szCs w:val="24"/>
        </w:rPr>
        <w:t>и</w:t>
      </w:r>
      <w:r w:rsidR="00894B66" w:rsidRPr="00855EF7">
        <w:rPr>
          <w:rFonts w:eastAsia="Droid Sans Fallback" w:cs="Times New Roman"/>
          <w:szCs w:val="24"/>
        </w:rPr>
        <w:t xml:space="preserve"> указан</w:t>
      </w:r>
      <w:r w:rsidR="008D0696" w:rsidRPr="00855EF7">
        <w:rPr>
          <w:rFonts w:eastAsia="Droid Sans Fallback" w:cs="Times New Roman"/>
          <w:szCs w:val="24"/>
        </w:rPr>
        <w:t>ным</w:t>
      </w:r>
      <w:r w:rsidR="00894B66" w:rsidRPr="00855EF7">
        <w:rPr>
          <w:rFonts w:eastAsia="Droid Sans Fallback" w:cs="Times New Roman"/>
          <w:szCs w:val="24"/>
        </w:rPr>
        <w:t xml:space="preserve"> дн</w:t>
      </w:r>
      <w:r w:rsidR="008D0696" w:rsidRPr="00855EF7">
        <w:rPr>
          <w:rFonts w:eastAsia="Droid Sans Fallback" w:cs="Times New Roman"/>
          <w:szCs w:val="24"/>
        </w:rPr>
        <w:t xml:space="preserve">ем </w:t>
      </w:r>
      <w:r w:rsidR="00B66733" w:rsidRPr="00855EF7">
        <w:rPr>
          <w:rFonts w:eastAsia="Droid Sans Fallback" w:cs="Times New Roman"/>
          <w:szCs w:val="24"/>
        </w:rPr>
        <w:t xml:space="preserve">участия в </w:t>
      </w:r>
      <w:r w:rsidR="00894B66" w:rsidRPr="00855EF7">
        <w:rPr>
          <w:rFonts w:eastAsia="Droid Sans Fallback" w:cs="Times New Roman"/>
          <w:szCs w:val="24"/>
        </w:rPr>
        <w:t>исследовани</w:t>
      </w:r>
      <w:r w:rsidR="00B66733" w:rsidRPr="00855EF7">
        <w:rPr>
          <w:rFonts w:eastAsia="Droid Sans Fallback" w:cs="Times New Roman"/>
          <w:szCs w:val="24"/>
        </w:rPr>
        <w:t>и</w:t>
      </w:r>
      <w:r w:rsidR="00894B66" w:rsidRPr="00855EF7">
        <w:rPr>
          <w:rFonts w:eastAsia="Droid Sans Fallback" w:cs="Times New Roman"/>
          <w:szCs w:val="24"/>
        </w:rPr>
        <w:t xml:space="preserve"> (перв</w:t>
      </w:r>
      <w:r w:rsidR="008D0696" w:rsidRPr="00855EF7">
        <w:rPr>
          <w:rFonts w:eastAsia="Droid Sans Fallback" w:cs="Times New Roman"/>
          <w:szCs w:val="24"/>
        </w:rPr>
        <w:t>ым</w:t>
      </w:r>
      <w:r w:rsidR="00894B66" w:rsidRPr="00855EF7">
        <w:rPr>
          <w:rFonts w:eastAsia="Droid Sans Fallback" w:cs="Times New Roman"/>
          <w:szCs w:val="24"/>
        </w:rPr>
        <w:t xml:space="preserve"> или втор</w:t>
      </w:r>
      <w:r w:rsidR="008D0696" w:rsidRPr="00855EF7">
        <w:rPr>
          <w:rFonts w:eastAsia="Droid Sans Fallback" w:cs="Times New Roman"/>
          <w:szCs w:val="24"/>
        </w:rPr>
        <w:t>ым</w:t>
      </w:r>
      <w:r w:rsidR="00894B66" w:rsidRPr="00855EF7">
        <w:rPr>
          <w:rFonts w:eastAsia="Droid Sans Fallback" w:cs="Times New Roman"/>
          <w:szCs w:val="24"/>
        </w:rPr>
        <w:t xml:space="preserve">) </w:t>
      </w:r>
      <w:r w:rsidR="00AE1234" w:rsidRPr="00855EF7">
        <w:rPr>
          <w:rFonts w:eastAsia="Droid Sans Fallback" w:cs="Times New Roman"/>
          <w:szCs w:val="24"/>
        </w:rPr>
        <w:t>в</w:t>
      </w:r>
      <w:r w:rsidR="00894B66" w:rsidRPr="00855EF7">
        <w:rPr>
          <w:rFonts w:eastAsia="Droid Sans Fallback" w:cs="Times New Roman"/>
          <w:szCs w:val="24"/>
        </w:rPr>
        <w:t xml:space="preserve"> личный кабинет каждой ОО в </w:t>
      </w:r>
      <w:r w:rsidR="00AE1234" w:rsidRPr="00855EF7">
        <w:rPr>
          <w:rFonts w:eastAsia="Droid Sans Fallback" w:cs="Times New Roman"/>
          <w:szCs w:val="24"/>
        </w:rPr>
        <w:t>информационн</w:t>
      </w:r>
      <w:r w:rsidR="00894B66" w:rsidRPr="00855EF7">
        <w:rPr>
          <w:rFonts w:eastAsia="Droid Sans Fallback" w:cs="Times New Roman"/>
          <w:szCs w:val="24"/>
        </w:rPr>
        <w:t>ой</w:t>
      </w:r>
      <w:r w:rsidR="00AE1234" w:rsidRPr="00855EF7">
        <w:rPr>
          <w:rFonts w:eastAsia="Droid Sans Fallback" w:cs="Times New Roman"/>
          <w:szCs w:val="24"/>
        </w:rPr>
        <w:t xml:space="preserve"> систем</w:t>
      </w:r>
      <w:r w:rsidR="00894B66" w:rsidRPr="00855EF7">
        <w:rPr>
          <w:rFonts w:eastAsia="Droid Sans Fallback" w:cs="Times New Roman"/>
          <w:szCs w:val="24"/>
        </w:rPr>
        <w:t>е</w:t>
      </w:r>
      <w:r w:rsidR="00AE1234" w:rsidRPr="00855EF7">
        <w:rPr>
          <w:rFonts w:eastAsia="Droid Sans Fallback" w:cs="Times New Roman"/>
          <w:szCs w:val="24"/>
        </w:rPr>
        <w:t xml:space="preserve"> НИКО</w:t>
      </w:r>
      <w:r w:rsidR="00894B66">
        <w:rPr>
          <w:rFonts w:eastAsia="Droid Sans Fallback" w:cs="Times New Roman"/>
          <w:szCs w:val="24"/>
        </w:rPr>
        <w:t xml:space="preserve"> </w:t>
      </w:r>
    </w:p>
    <w:p w:rsidR="00E97425" w:rsidRPr="000B3758" w:rsidRDefault="00E97425" w:rsidP="00666B4E">
      <w:pPr>
        <w:pStyle w:val="4"/>
        <w:rPr>
          <w:rFonts w:eastAsia="Calibri"/>
        </w:rPr>
      </w:pPr>
      <w:r w:rsidRPr="000B3758">
        <w:rPr>
          <w:rFonts w:eastAsia="Calibri"/>
        </w:rPr>
        <w:t>Обучение ответственных за проведение процедуры исследования на уровне ОИВ и на уровне ППИ</w:t>
      </w:r>
    </w:p>
    <w:p w:rsidR="003669BE" w:rsidRDefault="00E97425" w:rsidP="003669BE">
      <w:pPr>
        <w:ind w:firstLine="0"/>
        <w:rPr>
          <w:rFonts w:eastAsia="Calibri" w:cs="Times New Roman"/>
          <w:szCs w:val="24"/>
        </w:rPr>
      </w:pPr>
      <w:r w:rsidRPr="000B3758">
        <w:rPr>
          <w:rFonts w:eastAsia="Calibri" w:cs="Times New Roman"/>
          <w:szCs w:val="24"/>
        </w:rPr>
        <w:t xml:space="preserve">Обучение ответственных за проведение процедуры исследования проводится дистанционно. </w:t>
      </w:r>
      <w:r w:rsidRPr="00855EF7">
        <w:rPr>
          <w:rFonts w:eastAsia="Calibri" w:cs="Times New Roman"/>
          <w:szCs w:val="24"/>
        </w:rPr>
        <w:t xml:space="preserve">Для записи специалистов на обучение региональному координатору ОИВ и ответственному организатору ППИ необходимо через информационную систему СтатГрад </w:t>
      </w:r>
      <w:r w:rsidR="003669BE" w:rsidRPr="00855EF7">
        <w:rPr>
          <w:rFonts w:eastAsia="Calibri" w:cs="Times New Roman"/>
          <w:szCs w:val="24"/>
        </w:rPr>
        <w:t>получить приглашения для самостоятельной регистрации</w:t>
      </w:r>
      <w:r w:rsidR="003669BE" w:rsidRPr="003669BE">
        <w:rPr>
          <w:rFonts w:eastAsia="Calibri" w:cs="Times New Roman"/>
          <w:szCs w:val="24"/>
        </w:rPr>
        <w:t xml:space="preserve"> в системе дистанционного обучения</w:t>
      </w:r>
      <w:r w:rsidRPr="000B3758">
        <w:rPr>
          <w:rFonts w:eastAsia="Calibri" w:cs="Times New Roman"/>
          <w:szCs w:val="24"/>
        </w:rPr>
        <w:t xml:space="preserve"> на курсах по подготовке к проведению Национальных исследован</w:t>
      </w:r>
      <w:r w:rsidR="009E7CC1">
        <w:rPr>
          <w:rFonts w:eastAsia="Calibri" w:cs="Times New Roman"/>
          <w:szCs w:val="24"/>
        </w:rPr>
        <w:t xml:space="preserve">ий качества образования </w:t>
      </w:r>
      <w:r w:rsidR="009E7CC1" w:rsidRPr="00E9502B">
        <w:rPr>
          <w:rFonts w:eastAsia="Calibri" w:cs="Times New Roman"/>
          <w:szCs w:val="24"/>
        </w:rPr>
        <w:t>(НИКО ИНЯЗ</w:t>
      </w:r>
      <w:r w:rsidRPr="00E9502B">
        <w:rPr>
          <w:rFonts w:eastAsia="Calibri" w:cs="Times New Roman"/>
          <w:szCs w:val="24"/>
        </w:rPr>
        <w:t>-201</w:t>
      </w:r>
      <w:r w:rsidR="009E7CC1" w:rsidRPr="00E9502B">
        <w:rPr>
          <w:rFonts w:eastAsia="Calibri" w:cs="Times New Roman"/>
          <w:szCs w:val="24"/>
        </w:rPr>
        <w:t>6</w:t>
      </w:r>
      <w:r w:rsidRPr="00E9502B">
        <w:rPr>
          <w:rFonts w:eastAsia="Calibri" w:cs="Times New Roman"/>
          <w:szCs w:val="24"/>
        </w:rPr>
        <w:t>)</w:t>
      </w:r>
      <w:r w:rsidR="003669BE">
        <w:rPr>
          <w:rFonts w:eastAsia="Calibri" w:cs="Times New Roman"/>
          <w:szCs w:val="24"/>
        </w:rPr>
        <w:t xml:space="preserve">. </w:t>
      </w:r>
    </w:p>
    <w:p w:rsidR="00D24D49" w:rsidRPr="00855EF7" w:rsidRDefault="003669BE" w:rsidP="003669BE">
      <w:pPr>
        <w:ind w:firstLine="0"/>
        <w:rPr>
          <w:rFonts w:eastAsia="Arial" w:cs="Times New Roman"/>
          <w:szCs w:val="24"/>
        </w:rPr>
      </w:pPr>
      <w:r w:rsidRPr="00855EF7">
        <w:rPr>
          <w:rFonts w:eastAsia="Arial" w:cs="Times New Roman"/>
          <w:szCs w:val="24"/>
        </w:rPr>
        <w:t>Региональному координатору необходимо</w:t>
      </w:r>
      <w:r w:rsidR="00D24D49" w:rsidRPr="00855EF7">
        <w:rPr>
          <w:rFonts w:eastAsia="Arial" w:cs="Times New Roman"/>
          <w:szCs w:val="24"/>
        </w:rPr>
        <w:t>:</w:t>
      </w:r>
    </w:p>
    <w:p w:rsidR="003669BE" w:rsidRPr="00855EF7" w:rsidRDefault="00655EB5" w:rsidP="00D24D49">
      <w:pPr>
        <w:ind w:firstLine="540"/>
        <w:rPr>
          <w:rFonts w:eastAsia="Arial" w:cs="Times New Roman"/>
          <w:szCs w:val="24"/>
        </w:rPr>
      </w:pPr>
      <w:r>
        <w:rPr>
          <w:rFonts w:eastAsia="Arial" w:cs="Times New Roman"/>
          <w:szCs w:val="24"/>
        </w:rPr>
        <w:t>–</w:t>
      </w:r>
      <w:r>
        <w:rPr>
          <w:rFonts w:eastAsia="Arial" w:cs="Times New Roman"/>
          <w:szCs w:val="24"/>
        </w:rPr>
        <w:tab/>
      </w:r>
      <w:r w:rsidR="00D24D49" w:rsidRPr="00855EF7">
        <w:rPr>
          <w:rFonts w:eastAsia="Arial" w:cs="Times New Roman"/>
          <w:szCs w:val="24"/>
        </w:rPr>
        <w:t xml:space="preserve"> </w:t>
      </w:r>
      <w:r w:rsidR="003669BE" w:rsidRPr="00855EF7">
        <w:rPr>
          <w:rFonts w:eastAsia="Arial" w:cs="Times New Roman"/>
          <w:szCs w:val="24"/>
        </w:rPr>
        <w:t>выдать приглашения для входа в систему дистанционного обучения:</w:t>
      </w:r>
    </w:p>
    <w:p w:rsidR="003669BE" w:rsidRPr="00855EF7" w:rsidRDefault="003669BE" w:rsidP="00855EF7">
      <w:pPr>
        <w:widowControl w:val="0"/>
        <w:numPr>
          <w:ilvl w:val="0"/>
          <w:numId w:val="18"/>
        </w:numPr>
        <w:suppressAutoHyphens/>
        <w:ind w:left="0" w:firstLine="709"/>
        <w:contextualSpacing/>
        <w:rPr>
          <w:rFonts w:eastAsia="Calibri" w:cs="Times New Roman"/>
          <w:szCs w:val="24"/>
        </w:rPr>
      </w:pPr>
      <w:r w:rsidRPr="00855EF7">
        <w:rPr>
          <w:rFonts w:eastAsia="Calibri" w:cs="Times New Roman"/>
          <w:szCs w:val="24"/>
        </w:rPr>
        <w:t>независимым наблюдателям;</w:t>
      </w:r>
    </w:p>
    <w:p w:rsidR="003669BE" w:rsidRPr="00855EF7" w:rsidRDefault="003669BE" w:rsidP="00855EF7">
      <w:pPr>
        <w:widowControl w:val="0"/>
        <w:numPr>
          <w:ilvl w:val="0"/>
          <w:numId w:val="18"/>
        </w:numPr>
        <w:suppressAutoHyphens/>
        <w:ind w:left="0" w:firstLine="709"/>
        <w:contextualSpacing/>
        <w:rPr>
          <w:rFonts w:eastAsia="Calibri" w:cs="Times New Roman"/>
          <w:szCs w:val="24"/>
        </w:rPr>
      </w:pPr>
      <w:r w:rsidRPr="00855EF7">
        <w:rPr>
          <w:rFonts w:eastAsia="Calibri" w:cs="Times New Roman"/>
          <w:szCs w:val="24"/>
        </w:rPr>
        <w:t>экспертам по проверке заданий</w:t>
      </w:r>
      <w:r w:rsidR="00D24D49" w:rsidRPr="00855EF7">
        <w:rPr>
          <w:rFonts w:eastAsia="Calibri" w:cs="Times New Roman"/>
          <w:szCs w:val="24"/>
        </w:rPr>
        <w:t>;</w:t>
      </w:r>
    </w:p>
    <w:p w:rsidR="00D24D49" w:rsidRPr="00855EF7" w:rsidRDefault="00655EB5" w:rsidP="003669BE">
      <w:pPr>
        <w:ind w:firstLine="540"/>
        <w:rPr>
          <w:rFonts w:eastAsia="Arial" w:cs="Times New Roman"/>
          <w:szCs w:val="24"/>
        </w:rPr>
      </w:pPr>
      <w:r>
        <w:rPr>
          <w:rFonts w:eastAsia="Arial" w:cs="Times New Roman"/>
          <w:szCs w:val="24"/>
        </w:rPr>
        <w:t xml:space="preserve">   </w:t>
      </w:r>
      <w:r>
        <w:rPr>
          <w:rFonts w:eastAsia="Arial" w:cs="Times New Roman"/>
          <w:szCs w:val="24"/>
        </w:rPr>
        <w:t>–</w:t>
      </w:r>
      <w:r>
        <w:rPr>
          <w:rFonts w:eastAsia="Arial" w:cs="Times New Roman"/>
          <w:szCs w:val="24"/>
        </w:rPr>
        <w:tab/>
      </w:r>
      <w:r w:rsidR="00D24D49" w:rsidRPr="00855EF7">
        <w:rPr>
          <w:rFonts w:eastAsia="Arial" w:cs="Times New Roman"/>
          <w:szCs w:val="24"/>
        </w:rPr>
        <w:t xml:space="preserve">самому зарегистрироваться в системе дистанционного обучения. </w:t>
      </w:r>
    </w:p>
    <w:p w:rsidR="00D24D49" w:rsidRPr="00855EF7" w:rsidRDefault="003669BE" w:rsidP="003669BE">
      <w:pPr>
        <w:ind w:firstLine="0"/>
        <w:rPr>
          <w:rFonts w:eastAsia="Arial" w:cs="Times New Roman"/>
          <w:szCs w:val="24"/>
        </w:rPr>
      </w:pPr>
      <w:r w:rsidRPr="00855EF7">
        <w:rPr>
          <w:rFonts w:cs="Times New Roman"/>
          <w:szCs w:val="24"/>
        </w:rPr>
        <w:t xml:space="preserve"> Ответственному организатору ППИ</w:t>
      </w:r>
      <w:r w:rsidRPr="00855EF7">
        <w:rPr>
          <w:rFonts w:eastAsia="Arial" w:cs="Times New Roman"/>
          <w:szCs w:val="24"/>
        </w:rPr>
        <w:t xml:space="preserve"> необходимо</w:t>
      </w:r>
      <w:r w:rsidR="00D24D49" w:rsidRPr="00855EF7">
        <w:rPr>
          <w:rFonts w:eastAsia="Arial" w:cs="Times New Roman"/>
          <w:szCs w:val="24"/>
        </w:rPr>
        <w:t>:</w:t>
      </w:r>
    </w:p>
    <w:p w:rsidR="00E87DDB" w:rsidRPr="00855EF7" w:rsidRDefault="00655EB5" w:rsidP="003669BE">
      <w:pPr>
        <w:ind w:firstLine="0"/>
        <w:rPr>
          <w:rFonts w:eastAsia="Arial" w:cs="Times New Roman"/>
          <w:szCs w:val="24"/>
        </w:rPr>
      </w:pPr>
      <w:r>
        <w:rPr>
          <w:rFonts w:eastAsia="Arial" w:cs="Times New Roman"/>
          <w:szCs w:val="24"/>
        </w:rPr>
        <w:t xml:space="preserve">         </w:t>
      </w:r>
      <w:r>
        <w:rPr>
          <w:rFonts w:eastAsia="Arial" w:cs="Times New Roman"/>
          <w:szCs w:val="24"/>
        </w:rPr>
        <w:t>–</w:t>
      </w:r>
      <w:r w:rsidRPr="00855EF7">
        <w:rPr>
          <w:rFonts w:eastAsia="Arial" w:cs="Times New Roman"/>
          <w:szCs w:val="24"/>
        </w:rPr>
        <w:t xml:space="preserve"> </w:t>
      </w:r>
      <w:r w:rsidR="003669BE" w:rsidRPr="00855EF7">
        <w:rPr>
          <w:rFonts w:eastAsia="Arial" w:cs="Times New Roman"/>
          <w:szCs w:val="24"/>
        </w:rPr>
        <w:t>выдать приглашения для входа в систему дистанционного обучения:</w:t>
      </w:r>
    </w:p>
    <w:p w:rsidR="003669BE" w:rsidRPr="00855EF7" w:rsidRDefault="003669BE" w:rsidP="00855EF7">
      <w:pPr>
        <w:widowControl w:val="0"/>
        <w:numPr>
          <w:ilvl w:val="0"/>
          <w:numId w:val="18"/>
        </w:numPr>
        <w:suppressAutoHyphens/>
        <w:ind w:left="0" w:firstLine="709"/>
        <w:contextualSpacing/>
        <w:rPr>
          <w:rFonts w:eastAsia="Calibri" w:cs="Times New Roman"/>
          <w:szCs w:val="24"/>
        </w:rPr>
      </w:pPr>
      <w:r w:rsidRPr="00855EF7">
        <w:rPr>
          <w:rFonts w:eastAsia="Calibri" w:cs="Times New Roman"/>
          <w:szCs w:val="24"/>
        </w:rPr>
        <w:t>организаторам в аудиториях;</w:t>
      </w:r>
    </w:p>
    <w:p w:rsidR="003669BE" w:rsidRPr="00855EF7" w:rsidRDefault="003669BE" w:rsidP="00855EF7">
      <w:pPr>
        <w:widowControl w:val="0"/>
        <w:numPr>
          <w:ilvl w:val="0"/>
          <w:numId w:val="18"/>
        </w:numPr>
        <w:suppressAutoHyphens/>
        <w:ind w:left="0" w:firstLine="709"/>
        <w:contextualSpacing/>
        <w:rPr>
          <w:rFonts w:eastAsia="Calibri" w:cs="Times New Roman"/>
          <w:szCs w:val="24"/>
        </w:rPr>
      </w:pPr>
      <w:r w:rsidRPr="00855EF7">
        <w:rPr>
          <w:rFonts w:eastAsia="Calibri" w:cs="Times New Roman"/>
          <w:szCs w:val="24"/>
        </w:rPr>
        <w:t>техническим специалистам ППИ</w:t>
      </w:r>
      <w:r w:rsidR="00D24D49" w:rsidRPr="00855EF7">
        <w:rPr>
          <w:rFonts w:eastAsia="Calibri" w:cs="Times New Roman"/>
          <w:szCs w:val="24"/>
        </w:rPr>
        <w:t>;</w:t>
      </w:r>
    </w:p>
    <w:p w:rsidR="00D24D49" w:rsidRDefault="00655EB5" w:rsidP="00D24D49">
      <w:pPr>
        <w:ind w:firstLine="540"/>
        <w:rPr>
          <w:rFonts w:eastAsia="Arial" w:cs="Times New Roman"/>
          <w:szCs w:val="24"/>
        </w:rPr>
      </w:pPr>
      <w:r>
        <w:rPr>
          <w:rFonts w:eastAsia="Arial" w:cs="Times New Roman"/>
          <w:szCs w:val="24"/>
        </w:rPr>
        <w:t xml:space="preserve">   </w:t>
      </w:r>
      <w:r>
        <w:rPr>
          <w:rFonts w:eastAsia="Arial" w:cs="Times New Roman"/>
          <w:szCs w:val="24"/>
        </w:rPr>
        <w:t>–</w:t>
      </w:r>
      <w:r>
        <w:rPr>
          <w:rFonts w:eastAsia="Arial" w:cs="Times New Roman"/>
          <w:szCs w:val="24"/>
        </w:rPr>
        <w:tab/>
      </w:r>
      <w:r w:rsidR="00D24D49" w:rsidRPr="00855EF7">
        <w:rPr>
          <w:rFonts w:eastAsia="Arial" w:cs="Times New Roman"/>
          <w:szCs w:val="24"/>
        </w:rPr>
        <w:t>самому зарегистрироваться в системе ди</w:t>
      </w:r>
      <w:bookmarkStart w:id="16" w:name="_GoBack"/>
      <w:bookmarkEnd w:id="16"/>
      <w:r w:rsidR="00D24D49" w:rsidRPr="00855EF7">
        <w:rPr>
          <w:rFonts w:eastAsia="Arial" w:cs="Times New Roman"/>
          <w:szCs w:val="24"/>
        </w:rPr>
        <w:t>станционного обучения.</w:t>
      </w:r>
      <w:r w:rsidR="00D24D49">
        <w:rPr>
          <w:rFonts w:eastAsia="Arial" w:cs="Times New Roman"/>
          <w:szCs w:val="24"/>
        </w:rPr>
        <w:t xml:space="preserve"> </w:t>
      </w:r>
    </w:p>
    <w:p w:rsidR="00E87DDB" w:rsidRPr="003669BE" w:rsidRDefault="00E87DDB" w:rsidP="00E87DDB">
      <w:pPr>
        <w:ind w:firstLine="0"/>
        <w:rPr>
          <w:rFonts w:eastAsia="Arial" w:cs="Times New Roman"/>
          <w:szCs w:val="24"/>
        </w:rPr>
      </w:pPr>
      <w:r>
        <w:rPr>
          <w:rFonts w:eastAsia="Calibri" w:cs="Times New Roman"/>
          <w:szCs w:val="24"/>
        </w:rPr>
        <w:t xml:space="preserve">Каждый из указанных специалистов самостоятельно регистрируется в </w:t>
      </w:r>
      <w:r w:rsidRPr="003669BE">
        <w:rPr>
          <w:rFonts w:eastAsia="Arial" w:cs="Times New Roman"/>
          <w:szCs w:val="24"/>
        </w:rPr>
        <w:t>систем</w:t>
      </w:r>
      <w:r>
        <w:rPr>
          <w:rFonts w:eastAsia="Arial" w:cs="Times New Roman"/>
          <w:szCs w:val="24"/>
        </w:rPr>
        <w:t xml:space="preserve">е </w:t>
      </w:r>
      <w:r w:rsidRPr="003669BE">
        <w:rPr>
          <w:rFonts w:eastAsia="Arial" w:cs="Times New Roman"/>
          <w:szCs w:val="24"/>
        </w:rPr>
        <w:t>дистанционного обучения</w:t>
      </w:r>
      <w:r>
        <w:rPr>
          <w:rFonts w:eastAsia="Arial" w:cs="Times New Roman"/>
          <w:szCs w:val="24"/>
        </w:rPr>
        <w:t>, следуя инструкции в приглашении</w:t>
      </w:r>
      <w:r w:rsidR="00741EFB">
        <w:rPr>
          <w:rFonts w:eastAsia="Arial" w:cs="Times New Roman"/>
          <w:szCs w:val="24"/>
        </w:rPr>
        <w:t>. После этого он сможет приступить к обучению</w:t>
      </w:r>
      <w:r>
        <w:rPr>
          <w:rFonts w:eastAsia="Arial" w:cs="Times New Roman"/>
          <w:szCs w:val="24"/>
        </w:rPr>
        <w:t xml:space="preserve"> на соответствующем курсе.</w:t>
      </w:r>
    </w:p>
    <w:p w:rsidR="00E97425" w:rsidRPr="000B3758" w:rsidRDefault="00E87DDB" w:rsidP="00E87DDB">
      <w:pPr>
        <w:ind w:firstLine="708"/>
        <w:rPr>
          <w:rFonts w:eastAsia="Calibri" w:cs="Times New Roman"/>
          <w:szCs w:val="24"/>
        </w:rPr>
      </w:pPr>
      <w:r>
        <w:rPr>
          <w:rFonts w:eastAsia="Calibri" w:cs="Times New Roman"/>
          <w:szCs w:val="24"/>
        </w:rPr>
        <w:lastRenderedPageBreak/>
        <w:t xml:space="preserve"> </w:t>
      </w:r>
      <w:r w:rsidR="00E97425" w:rsidRPr="000B3758">
        <w:rPr>
          <w:rFonts w:eastAsia="Calibri" w:cs="Times New Roman"/>
          <w:szCs w:val="24"/>
        </w:rPr>
        <w:t>От каждого региона должно быть заявлено:</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региональный координатор – не менее 1 человека;</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ответственный организатор ППИ – по количеству ППИ, участвующих в проекте;</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организатор в аудитории – по суммарному количеству аудиторий во всех ППИ, задействованных в проекте;</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независимый наблюдатель – по суммарному количеству аудиторий во всех ППИ, задействованных в проекте;</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технический специалист ППИ – по количеству ППИ, участвующих в проекте;</w:t>
      </w:r>
    </w:p>
    <w:p w:rsidR="00E97425" w:rsidRPr="000B3758" w:rsidRDefault="00E97425" w:rsidP="001839BB">
      <w:pPr>
        <w:widowControl w:val="0"/>
        <w:numPr>
          <w:ilvl w:val="0"/>
          <w:numId w:val="18"/>
        </w:numPr>
        <w:suppressAutoHyphens/>
        <w:ind w:left="0" w:firstLine="709"/>
        <w:contextualSpacing/>
        <w:rPr>
          <w:rFonts w:eastAsia="Calibri" w:cs="Times New Roman"/>
          <w:szCs w:val="24"/>
        </w:rPr>
      </w:pPr>
      <w:r w:rsidRPr="000B3758">
        <w:rPr>
          <w:rFonts w:eastAsia="Calibri" w:cs="Times New Roman"/>
          <w:szCs w:val="24"/>
        </w:rPr>
        <w:t>эксперт – 3-4 человека от региона.</w:t>
      </w:r>
    </w:p>
    <w:p w:rsidR="00E97425" w:rsidRPr="000B3758" w:rsidRDefault="00E97425" w:rsidP="001839BB">
      <w:pPr>
        <w:contextualSpacing/>
        <w:rPr>
          <w:rFonts w:eastAsia="Calibri" w:cs="Times New Roman"/>
          <w:szCs w:val="24"/>
        </w:rPr>
      </w:pPr>
      <w:r w:rsidRPr="000B3758">
        <w:rPr>
          <w:rFonts w:eastAsia="Calibri" w:cs="Times New Roman"/>
          <w:szCs w:val="24"/>
        </w:rPr>
        <w:t xml:space="preserve">Рекомендуется </w:t>
      </w:r>
      <w:r w:rsidR="00E87DDB">
        <w:rPr>
          <w:rFonts w:eastAsia="Calibri" w:cs="Times New Roman"/>
          <w:szCs w:val="24"/>
        </w:rPr>
        <w:t>направить на обучение специалистов</w:t>
      </w:r>
      <w:r w:rsidRPr="000B3758">
        <w:rPr>
          <w:rFonts w:eastAsia="Calibri" w:cs="Times New Roman"/>
          <w:szCs w:val="24"/>
        </w:rPr>
        <w:t xml:space="preserve"> с учетом необходимого резерва.</w:t>
      </w:r>
    </w:p>
    <w:p w:rsidR="00E97425" w:rsidRPr="000B3758" w:rsidRDefault="00E87DDB" w:rsidP="001839BB">
      <w:pPr>
        <w:rPr>
          <w:rFonts w:eastAsia="Calibri" w:cs="Times New Roman"/>
          <w:szCs w:val="24"/>
        </w:rPr>
      </w:pPr>
      <w:r>
        <w:rPr>
          <w:rFonts w:eastAsia="Calibri" w:cs="Times New Roman"/>
          <w:szCs w:val="24"/>
        </w:rPr>
        <w:t xml:space="preserve">Все специалисты ППИ, </w:t>
      </w:r>
      <w:r w:rsidR="00E97425" w:rsidRPr="000B3758">
        <w:rPr>
          <w:rFonts w:eastAsia="Calibri" w:cs="Times New Roman"/>
          <w:szCs w:val="24"/>
        </w:rPr>
        <w:t>которы</w:t>
      </w:r>
      <w:r>
        <w:rPr>
          <w:rFonts w:eastAsia="Calibri" w:cs="Times New Roman"/>
          <w:szCs w:val="24"/>
        </w:rPr>
        <w:t>м были выданы приглашения</w:t>
      </w:r>
      <w:r w:rsidR="00E97425" w:rsidRPr="000B3758">
        <w:rPr>
          <w:rFonts w:eastAsia="Calibri" w:cs="Times New Roman"/>
          <w:szCs w:val="24"/>
        </w:rPr>
        <w:t>, получат доступ в систему дистанционного обучения</w:t>
      </w:r>
      <w:r w:rsidR="00E9502B">
        <w:rPr>
          <w:rFonts w:eastAsia="Calibri" w:cs="Times New Roman"/>
          <w:szCs w:val="24"/>
        </w:rPr>
        <w:t xml:space="preserve"> </w:t>
      </w:r>
      <w:proofErr w:type="spellStart"/>
      <w:r w:rsidR="00E9502B">
        <w:rPr>
          <w:rFonts w:eastAsia="Calibri" w:cs="Times New Roman"/>
          <w:szCs w:val="24"/>
        </w:rPr>
        <w:t>Курситет</w:t>
      </w:r>
      <w:proofErr w:type="spellEnd"/>
      <w:r w:rsidR="00E97425" w:rsidRPr="000B3758">
        <w:rPr>
          <w:rFonts w:eastAsia="Calibri" w:cs="Times New Roman"/>
          <w:szCs w:val="24"/>
        </w:rPr>
        <w:t xml:space="preserve"> </w:t>
      </w:r>
      <w:hyperlink r:id="rId10" w:history="1">
        <w:r w:rsidR="00E9502B" w:rsidRPr="00DC3173">
          <w:rPr>
            <w:rStyle w:val="a6"/>
            <w:rFonts w:eastAsia="Calibri" w:cs="Times New Roman"/>
            <w:szCs w:val="24"/>
          </w:rPr>
          <w:t>https://kursitet.ru/project/niko/2016ya/</w:t>
        </w:r>
      </w:hyperlink>
      <w:r w:rsidR="00E9502B">
        <w:rPr>
          <w:rFonts w:eastAsia="Calibri" w:cs="Times New Roman"/>
          <w:szCs w:val="24"/>
        </w:rPr>
        <w:t xml:space="preserve"> </w:t>
      </w:r>
    </w:p>
    <w:p w:rsidR="00E97425" w:rsidRPr="000B3758" w:rsidRDefault="00E97425" w:rsidP="00666B4E">
      <w:pPr>
        <w:pStyle w:val="4"/>
        <w:rPr>
          <w:rFonts w:eastAsia="Calibri"/>
        </w:rPr>
      </w:pPr>
      <w:r w:rsidRPr="000B3758">
        <w:rPr>
          <w:rFonts w:eastAsia="Calibri"/>
        </w:rPr>
        <w:t>Обучение экспертов по проверке заданий</w:t>
      </w:r>
      <w:r w:rsidR="00E9502B" w:rsidRPr="00E9502B">
        <w:t xml:space="preserve"> </w:t>
      </w:r>
      <w:r w:rsidR="00E9502B" w:rsidRPr="00E9502B">
        <w:rPr>
          <w:rFonts w:eastAsia="Calibri"/>
        </w:rPr>
        <w:t>https://kursitet.ru/project/niko/2016ya/</w:t>
      </w:r>
    </w:p>
    <w:p w:rsidR="00E97425" w:rsidRPr="000B3758" w:rsidRDefault="00E97425" w:rsidP="001839BB">
      <w:pPr>
        <w:rPr>
          <w:rFonts w:eastAsia="Calibri" w:cs="Times New Roman"/>
          <w:szCs w:val="24"/>
        </w:rPr>
      </w:pPr>
      <w:r w:rsidRPr="000B3758">
        <w:rPr>
          <w:rFonts w:eastAsia="Calibri" w:cs="Times New Roman"/>
          <w:szCs w:val="24"/>
        </w:rPr>
        <w:t xml:space="preserve">Для выполнения проверки развернутых ответов участников процедуры исследования набирается группа экспертов. Региональный координатор рекомендует ряд экспертов для включения в указанную группу путем предоставления данных на экспертов в регистрационной форме. </w:t>
      </w:r>
    </w:p>
    <w:p w:rsidR="00E97425" w:rsidRPr="00E9502B" w:rsidRDefault="00E97425" w:rsidP="001839BB">
      <w:pPr>
        <w:rPr>
          <w:rFonts w:eastAsia="Calibri" w:cs="Times New Roman"/>
          <w:szCs w:val="24"/>
        </w:rPr>
      </w:pPr>
      <w:r w:rsidRPr="000B3758">
        <w:rPr>
          <w:rFonts w:eastAsia="Calibri" w:cs="Times New Roman"/>
          <w:szCs w:val="24"/>
        </w:rPr>
        <w:t xml:space="preserve">Обучение экспертов проверке развернутых ответов также будет происходить через систему дистанционного обучения </w:t>
      </w:r>
      <w:proofErr w:type="spellStart"/>
      <w:r w:rsidRPr="00E9502B">
        <w:rPr>
          <w:rFonts w:eastAsia="Calibri" w:cs="Times New Roman"/>
          <w:szCs w:val="24"/>
        </w:rPr>
        <w:t>Курситет</w:t>
      </w:r>
      <w:proofErr w:type="spellEnd"/>
      <w:r w:rsidRPr="00E9502B">
        <w:rPr>
          <w:rFonts w:eastAsia="Calibri" w:cs="Times New Roman"/>
          <w:szCs w:val="24"/>
        </w:rPr>
        <w:t xml:space="preserve"> </w:t>
      </w:r>
      <w:r w:rsidR="00E9502B" w:rsidRPr="00E9502B">
        <w:rPr>
          <w:rFonts w:eastAsia="Calibri" w:cs="Times New Roman"/>
          <w:szCs w:val="24"/>
          <w:lang w:val="en-US"/>
        </w:rPr>
        <w:t>https</w:t>
      </w:r>
      <w:r w:rsidR="00E9502B" w:rsidRPr="00E9502B">
        <w:rPr>
          <w:rFonts w:eastAsia="Calibri" w:cs="Times New Roman"/>
          <w:szCs w:val="24"/>
        </w:rPr>
        <w:t>://</w:t>
      </w:r>
      <w:proofErr w:type="spellStart"/>
      <w:r w:rsidR="00E9502B" w:rsidRPr="00E9502B">
        <w:rPr>
          <w:rFonts w:eastAsia="Calibri" w:cs="Times New Roman"/>
          <w:szCs w:val="24"/>
          <w:lang w:val="en-US"/>
        </w:rPr>
        <w:t>kursitet</w:t>
      </w:r>
      <w:proofErr w:type="spellEnd"/>
      <w:r w:rsidR="00E9502B" w:rsidRPr="00E9502B">
        <w:rPr>
          <w:rFonts w:eastAsia="Calibri" w:cs="Times New Roman"/>
          <w:szCs w:val="24"/>
        </w:rPr>
        <w:t>.</w:t>
      </w:r>
      <w:proofErr w:type="spellStart"/>
      <w:r w:rsidR="00E9502B" w:rsidRPr="00E9502B">
        <w:rPr>
          <w:rFonts w:eastAsia="Calibri" w:cs="Times New Roman"/>
          <w:szCs w:val="24"/>
          <w:lang w:val="en-US"/>
        </w:rPr>
        <w:t>ru</w:t>
      </w:r>
      <w:proofErr w:type="spellEnd"/>
      <w:r w:rsidR="00E9502B" w:rsidRPr="00E9502B">
        <w:rPr>
          <w:rFonts w:eastAsia="Calibri" w:cs="Times New Roman"/>
          <w:szCs w:val="24"/>
        </w:rPr>
        <w:t>/</w:t>
      </w:r>
      <w:r w:rsidR="00E9502B" w:rsidRPr="00E9502B">
        <w:rPr>
          <w:rFonts w:eastAsia="Calibri" w:cs="Times New Roman"/>
          <w:szCs w:val="24"/>
          <w:lang w:val="en-US"/>
        </w:rPr>
        <w:t>project</w:t>
      </w:r>
      <w:r w:rsidR="00E9502B" w:rsidRPr="00E9502B">
        <w:rPr>
          <w:rFonts w:eastAsia="Calibri" w:cs="Times New Roman"/>
          <w:szCs w:val="24"/>
        </w:rPr>
        <w:t>/</w:t>
      </w:r>
      <w:proofErr w:type="spellStart"/>
      <w:r w:rsidR="00E9502B" w:rsidRPr="00E9502B">
        <w:rPr>
          <w:rFonts w:eastAsia="Calibri" w:cs="Times New Roman"/>
          <w:szCs w:val="24"/>
          <w:lang w:val="en-US"/>
        </w:rPr>
        <w:t>niko</w:t>
      </w:r>
      <w:proofErr w:type="spellEnd"/>
      <w:r w:rsidR="00E9502B" w:rsidRPr="00E9502B">
        <w:rPr>
          <w:rFonts w:eastAsia="Calibri" w:cs="Times New Roman"/>
          <w:szCs w:val="24"/>
        </w:rPr>
        <w:t>/2016</w:t>
      </w:r>
      <w:proofErr w:type="spellStart"/>
      <w:r w:rsidR="00E9502B" w:rsidRPr="00E9502B">
        <w:rPr>
          <w:rFonts w:eastAsia="Calibri" w:cs="Times New Roman"/>
          <w:szCs w:val="24"/>
          <w:lang w:val="en-US"/>
        </w:rPr>
        <w:t>ya</w:t>
      </w:r>
      <w:proofErr w:type="spellEnd"/>
      <w:r w:rsidR="00E9502B" w:rsidRPr="00E9502B">
        <w:rPr>
          <w:rFonts w:eastAsia="Calibri" w:cs="Times New Roman"/>
          <w:szCs w:val="24"/>
        </w:rPr>
        <w:t>/</w:t>
      </w:r>
    </w:p>
    <w:p w:rsidR="00E97425" w:rsidRPr="000B3758" w:rsidRDefault="00E97425" w:rsidP="001839BB">
      <w:pPr>
        <w:rPr>
          <w:rFonts w:eastAsia="Calibri" w:cs="Times New Roman"/>
          <w:szCs w:val="24"/>
        </w:rPr>
      </w:pPr>
      <w:r w:rsidRPr="000B3758">
        <w:rPr>
          <w:rFonts w:eastAsia="Calibri" w:cs="Times New Roman"/>
          <w:szCs w:val="24"/>
        </w:rPr>
        <w:t>Курс включает модуль обучения работе с системой дистанционной проверки СтатГрад-Эксперт, а также рекомендации по проверке заданий диагностических работ.</w:t>
      </w:r>
    </w:p>
    <w:p w:rsidR="005704B8" w:rsidRPr="000B3758" w:rsidRDefault="005704B8" w:rsidP="005704B8">
      <w:pPr>
        <w:pStyle w:val="4"/>
        <w:rPr>
          <w:rFonts w:eastAsia="Calibri"/>
        </w:rPr>
      </w:pPr>
      <w:r w:rsidRPr="000B3758">
        <w:rPr>
          <w:rFonts w:eastAsia="Calibri"/>
        </w:rPr>
        <w:t>Техническая подготовка диагностической работы и анкетирования</w:t>
      </w:r>
    </w:p>
    <w:p w:rsidR="0038504A" w:rsidRDefault="0038504A" w:rsidP="0038504A">
      <w:r>
        <w:t>Федеральный организатор формирует демонстрационный комплект материалов для проведения подготовительных мероприятий в ППИ</w:t>
      </w:r>
      <w:r w:rsidR="00E9030C">
        <w:t xml:space="preserve"> и передает их ОО в срок до 10 октября через личные кабинеты ППИ в ИС НИКО.</w:t>
      </w:r>
    </w:p>
    <w:p w:rsidR="0038504A" w:rsidRDefault="0038504A" w:rsidP="005704B8">
      <w:r>
        <w:t xml:space="preserve">Федеральный организатор разрабатывает ПО для установки на компьютерах в ППИ и проведения подготовительных мероприятий и </w:t>
      </w:r>
      <w:r w:rsidR="00E9030C">
        <w:t>процедур исследований и передает его ОО в срок до 10 октября через личные кабинеты ППИ в ИС НИКО.</w:t>
      </w:r>
    </w:p>
    <w:p w:rsidR="0038504A" w:rsidRDefault="0038504A" w:rsidP="005704B8">
      <w:r>
        <w:t>ОО получает все подготовленные материалы и ПО через личный кабинет в ИС НИКО.</w:t>
      </w:r>
    </w:p>
    <w:p w:rsidR="0038504A" w:rsidRDefault="0038504A" w:rsidP="005704B8">
      <w:r>
        <w:t>Технический специалист ППИ</w:t>
      </w:r>
      <w:r w:rsidR="00E9030C">
        <w:t xml:space="preserve"> готовит компьютеры и гарнитуру в соответствии с техническими требованиями,</w:t>
      </w:r>
      <w:r>
        <w:t xml:space="preserve"> устанавливает ПО и проводит</w:t>
      </w:r>
      <w:r w:rsidR="00E9030C">
        <w:t xml:space="preserve"> пробный запуск </w:t>
      </w:r>
      <w:proofErr w:type="gramStart"/>
      <w:r w:rsidR="00E9030C">
        <w:t xml:space="preserve">– </w:t>
      </w:r>
      <w:r>
        <w:t xml:space="preserve"> </w:t>
      </w:r>
      <w:r w:rsidR="00E9030C">
        <w:t>контрольную</w:t>
      </w:r>
      <w:proofErr w:type="gramEnd"/>
      <w:r w:rsidR="00E9030C">
        <w:t xml:space="preserve"> проверку их работоспособности</w:t>
      </w:r>
      <w:r>
        <w:t>.</w:t>
      </w:r>
    </w:p>
    <w:p w:rsidR="0038504A" w:rsidRPr="00CA56AA" w:rsidRDefault="0038504A" w:rsidP="005704B8">
      <w:r>
        <w:t>Федеральный организатор осуществляет техническую поддержку ППИ в процессе осуществления пробного запуска.</w:t>
      </w:r>
    </w:p>
    <w:p w:rsidR="0038504A" w:rsidRDefault="0038504A" w:rsidP="0038504A">
      <w:r>
        <w:t>Федеральный организатор формирует комплект материалов для каждой из параллелей – 5 и 8 – на каждый день проведения процедур исследования в соответствии с планом-графиком.</w:t>
      </w:r>
      <w:r w:rsidRPr="00CA56AA">
        <w:t xml:space="preserve"> </w:t>
      </w:r>
      <w:r w:rsidR="006829E9">
        <w:t>Комплект включает как индивидуальные комплекты заданий и электронных форм для ввода ответ</w:t>
      </w:r>
      <w:r w:rsidR="00E87DDB">
        <w:t xml:space="preserve">ов, так и форму </w:t>
      </w:r>
      <w:r w:rsidR="006829E9">
        <w:t>бумажного протокола для фиксации участников и электронный протокол для заполнения по итогам проведения процедур исследований.</w:t>
      </w:r>
    </w:p>
    <w:p w:rsidR="005704B8" w:rsidRDefault="00234120" w:rsidP="005704B8">
      <w:r>
        <w:t>ОО получает материалы для проведения исследований</w:t>
      </w:r>
      <w:r w:rsidR="00E9030C">
        <w:t xml:space="preserve"> для каждой из параллелей (5 и 8)</w:t>
      </w:r>
      <w:r w:rsidR="0038504A">
        <w:t xml:space="preserve"> </w:t>
      </w:r>
      <w:r>
        <w:t xml:space="preserve">через личный кабинет </w:t>
      </w:r>
      <w:r w:rsidR="0038504A">
        <w:t>в ИС НИКО в виде зашифрованного файла за 3 дня до</w:t>
      </w:r>
      <w:r w:rsidR="00E9030C">
        <w:t xml:space="preserve"> начала</w:t>
      </w:r>
      <w:r w:rsidR="0038504A">
        <w:t xml:space="preserve"> проведения исследований</w:t>
      </w:r>
      <w:r w:rsidR="00E9030C">
        <w:t xml:space="preserve"> в этой параллели.</w:t>
      </w:r>
      <w:r w:rsidR="0038504A">
        <w:t xml:space="preserve"> </w:t>
      </w:r>
      <w:r w:rsidR="00E9030C">
        <w:t>К</w:t>
      </w:r>
      <w:r w:rsidR="005704B8" w:rsidRPr="003C1233">
        <w:t xml:space="preserve">люч доступа к КИМ передается </w:t>
      </w:r>
      <w:r w:rsidR="005704B8">
        <w:t>Федеральны</w:t>
      </w:r>
      <w:r w:rsidR="00FB312A">
        <w:t>м</w:t>
      </w:r>
      <w:r w:rsidR="005704B8">
        <w:t xml:space="preserve"> организатором </w:t>
      </w:r>
      <w:r w:rsidR="005704B8" w:rsidRPr="003C1233">
        <w:t xml:space="preserve">в ОО в день проведения </w:t>
      </w:r>
      <w:r w:rsidR="005704B8">
        <w:t>процедур исследований.</w:t>
      </w:r>
    </w:p>
    <w:p w:rsidR="00E9030C" w:rsidRDefault="00E9030C" w:rsidP="005704B8">
      <w:r>
        <w:t xml:space="preserve">Федеральный организатор присваивает каждому участнику его индивидуальный </w:t>
      </w:r>
      <w:r w:rsidR="00855EF7">
        <w:t xml:space="preserve">номер </w:t>
      </w:r>
      <w:r>
        <w:t xml:space="preserve">и передает ОО списки </w:t>
      </w:r>
      <w:r w:rsidR="00855EF7">
        <w:t xml:space="preserve">номеров </w:t>
      </w:r>
      <w:r>
        <w:t>через личный кабинет в ИС НИКО.</w:t>
      </w:r>
    </w:p>
    <w:p w:rsidR="007C643B" w:rsidRPr="003C1233" w:rsidRDefault="007C643B" w:rsidP="005704B8"/>
    <w:p w:rsidR="00E97425" w:rsidRPr="000B3758" w:rsidRDefault="00E97425" w:rsidP="00884841">
      <w:pPr>
        <w:pStyle w:val="3"/>
        <w:rPr>
          <w:rFonts w:eastAsia="Calibri"/>
        </w:rPr>
      </w:pPr>
      <w:bookmarkStart w:id="17" w:name="_Toc463538943"/>
      <w:r w:rsidRPr="000B3758">
        <w:rPr>
          <w:rFonts w:eastAsia="Calibri"/>
        </w:rPr>
        <w:lastRenderedPageBreak/>
        <w:t>Порядок проведения процедур исследования</w:t>
      </w:r>
      <w:bookmarkEnd w:id="17"/>
    </w:p>
    <w:p w:rsidR="00E90C0B" w:rsidRDefault="00E90C0B" w:rsidP="00E90C0B">
      <w:pPr>
        <w:pStyle w:val="4"/>
        <w:rPr>
          <w:rFonts w:eastAsia="Calibri"/>
        </w:rPr>
      </w:pPr>
      <w:r>
        <w:rPr>
          <w:rFonts w:eastAsia="Calibri"/>
        </w:rPr>
        <w:t>Общие положения</w:t>
      </w:r>
    </w:p>
    <w:p w:rsidR="00E90C0B" w:rsidRPr="000B3758" w:rsidRDefault="00E90C0B" w:rsidP="00E90C0B">
      <w:pPr>
        <w:rPr>
          <w:rFonts w:eastAsia="Calibri" w:cs="Times New Roman"/>
          <w:szCs w:val="24"/>
        </w:rPr>
      </w:pPr>
      <w:r w:rsidRPr="000B3758">
        <w:rPr>
          <w:rFonts w:eastAsia="Calibri" w:cs="Times New Roman"/>
          <w:szCs w:val="24"/>
        </w:rPr>
        <w:t>Дата про</w:t>
      </w:r>
      <w:r>
        <w:rPr>
          <w:rFonts w:eastAsia="Calibri" w:cs="Times New Roman"/>
          <w:szCs w:val="24"/>
        </w:rPr>
        <w:t>ведения процедур исследования: 20 и 21 октября для 8 класса, 25 и 26 октября для 5</w:t>
      </w:r>
      <w:r w:rsidRPr="000B3758">
        <w:rPr>
          <w:rFonts w:eastAsia="Calibri" w:cs="Times New Roman"/>
          <w:szCs w:val="24"/>
        </w:rPr>
        <w:t xml:space="preserve"> класса.</w:t>
      </w:r>
    </w:p>
    <w:p w:rsidR="00E90C0B" w:rsidRDefault="00E90C0B" w:rsidP="00E90C0B">
      <w:r>
        <w:t xml:space="preserve">КИМ содержат три вида заданий: </w:t>
      </w:r>
      <w:proofErr w:type="spellStart"/>
      <w:r>
        <w:t>аудирование</w:t>
      </w:r>
      <w:proofErr w:type="spellEnd"/>
      <w:r>
        <w:t xml:space="preserve"> с вводом ответов на компьютере, говорение с аудиозаписью ответов, текстовые задания с вводом ответа на компьютере, порядок ответа на задания строго фиксированный.</w:t>
      </w:r>
    </w:p>
    <w:p w:rsidR="00E90C0B" w:rsidRPr="00CA56AA" w:rsidRDefault="00E90C0B" w:rsidP="00E90C0B">
      <w:r>
        <w:t>Процедуры исследований для каждой из параллелей проводятся в течение 2 дней. Каждый участник, включённый в</w:t>
      </w:r>
      <w:r w:rsidR="00CA765D">
        <w:t xml:space="preserve"> выборку, участвует в процедуре исследований только один раз – в первый либо во второй день.</w:t>
      </w:r>
      <w:r w:rsidRPr="00CA56AA">
        <w:t xml:space="preserve"> </w:t>
      </w:r>
    </w:p>
    <w:p w:rsidR="00E90C0B" w:rsidRPr="003C1233" w:rsidRDefault="00CA765D" w:rsidP="00E90C0B">
      <w:r>
        <w:t>Процедуры исследований проводятся на 2, 3 и 4 уроках</w:t>
      </w:r>
      <w:r w:rsidR="00E90C0B" w:rsidRPr="003C1233">
        <w:t>,</w:t>
      </w:r>
    </w:p>
    <w:p w:rsidR="00E90C0B" w:rsidRPr="000B3758" w:rsidRDefault="00CA765D" w:rsidP="00E90C0B">
      <w:pPr>
        <w:rPr>
          <w:rFonts w:eastAsia="Calibri" w:cs="Times New Roman"/>
          <w:szCs w:val="24"/>
        </w:rPr>
      </w:pPr>
      <w:r>
        <w:rPr>
          <w:rFonts w:eastAsia="Calibri" w:cs="Times New Roman"/>
          <w:szCs w:val="24"/>
        </w:rPr>
        <w:t>Во время проведения процедур исследований в аудитории находятся технический специалист ППИ, организатор в аудитории и независимый наблюдатель</w:t>
      </w:r>
      <w:r w:rsidR="00E90C0B" w:rsidRPr="000B3758">
        <w:rPr>
          <w:rFonts w:eastAsia="Calibri" w:cs="Times New Roman"/>
          <w:szCs w:val="24"/>
        </w:rPr>
        <w:t>.</w:t>
      </w:r>
    </w:p>
    <w:p w:rsidR="00E90C0B" w:rsidRPr="005A1B6D" w:rsidRDefault="00E90C0B" w:rsidP="00E90C0B">
      <w:pPr>
        <w:rPr>
          <w:rFonts w:eastAsia="Calibri" w:cs="Times New Roman"/>
          <w:szCs w:val="24"/>
          <w:highlight w:val="yellow"/>
        </w:rPr>
      </w:pPr>
      <w:r w:rsidRPr="000B3758">
        <w:rPr>
          <w:rFonts w:eastAsia="Calibri" w:cs="Times New Roman"/>
          <w:szCs w:val="24"/>
        </w:rPr>
        <w:t xml:space="preserve">Работа выполняется непрерывно </w:t>
      </w:r>
      <w:r w:rsidRPr="00E34F17">
        <w:rPr>
          <w:rFonts w:eastAsia="Calibri" w:cs="Times New Roman"/>
          <w:szCs w:val="24"/>
        </w:rPr>
        <w:t xml:space="preserve">в течение 55 мин </w:t>
      </w:r>
      <w:r w:rsidRPr="00B43033">
        <w:rPr>
          <w:rFonts w:eastAsia="Calibri" w:cs="Times New Roman"/>
          <w:szCs w:val="24"/>
        </w:rPr>
        <w:t>с 2-мя остановками для проведения гимнастики для глаз через 25 и 50 минут после начала работы.</w:t>
      </w:r>
    </w:p>
    <w:p w:rsidR="00E90C0B" w:rsidRPr="00B43033" w:rsidRDefault="00E90C0B" w:rsidP="00E90C0B">
      <w:pPr>
        <w:rPr>
          <w:rFonts w:eastAsia="Calibri" w:cs="Times New Roman"/>
          <w:szCs w:val="24"/>
        </w:rPr>
      </w:pPr>
      <w:r w:rsidRPr="00B43033">
        <w:rPr>
          <w:rFonts w:eastAsia="Calibri" w:cs="Times New Roman"/>
          <w:szCs w:val="24"/>
        </w:rPr>
        <w:t>Примерное распределение времени:</w:t>
      </w:r>
    </w:p>
    <w:p w:rsidR="00E90C0B" w:rsidRPr="00B43033" w:rsidRDefault="00E90C0B" w:rsidP="00E90C0B">
      <w:pPr>
        <w:widowControl w:val="0"/>
        <w:numPr>
          <w:ilvl w:val="0"/>
          <w:numId w:val="13"/>
        </w:numPr>
        <w:suppressAutoHyphens/>
        <w:ind w:left="0" w:firstLine="709"/>
        <w:rPr>
          <w:rFonts w:eastAsia="Calibri" w:cs="Times New Roman"/>
          <w:szCs w:val="24"/>
        </w:rPr>
      </w:pPr>
      <w:r w:rsidRPr="00B43033">
        <w:rPr>
          <w:rFonts w:eastAsia="Calibri" w:cs="Times New Roman"/>
          <w:szCs w:val="24"/>
        </w:rPr>
        <w:t>инструктаж, вход участников в систему – 5 минут;</w:t>
      </w:r>
    </w:p>
    <w:p w:rsidR="00E90C0B" w:rsidRPr="00B43033" w:rsidRDefault="00E90C0B" w:rsidP="00E90C0B">
      <w:pPr>
        <w:widowControl w:val="0"/>
        <w:numPr>
          <w:ilvl w:val="0"/>
          <w:numId w:val="13"/>
        </w:numPr>
        <w:suppressAutoHyphens/>
        <w:ind w:left="0" w:firstLine="709"/>
        <w:rPr>
          <w:rFonts w:eastAsia="Calibri" w:cs="Times New Roman"/>
          <w:szCs w:val="24"/>
        </w:rPr>
      </w:pPr>
      <w:r w:rsidRPr="00B43033">
        <w:rPr>
          <w:rFonts w:eastAsia="Calibri" w:cs="Times New Roman"/>
          <w:szCs w:val="24"/>
        </w:rPr>
        <w:t>выполнение диагностической работы – 45 минут;</w:t>
      </w:r>
    </w:p>
    <w:p w:rsidR="00E90C0B" w:rsidRPr="00B43033" w:rsidRDefault="00E90C0B" w:rsidP="00E90C0B">
      <w:pPr>
        <w:widowControl w:val="0"/>
        <w:numPr>
          <w:ilvl w:val="0"/>
          <w:numId w:val="13"/>
        </w:numPr>
        <w:suppressAutoHyphens/>
        <w:ind w:left="0" w:firstLine="709"/>
        <w:rPr>
          <w:rFonts w:eastAsia="Calibri" w:cs="Times New Roman"/>
          <w:szCs w:val="24"/>
        </w:rPr>
      </w:pPr>
      <w:r w:rsidRPr="00B43033">
        <w:rPr>
          <w:rFonts w:eastAsia="Calibri" w:cs="Times New Roman"/>
          <w:szCs w:val="24"/>
        </w:rPr>
        <w:t>анкетирование участников – 5 минут;</w:t>
      </w:r>
    </w:p>
    <w:p w:rsidR="00E90C0B" w:rsidRPr="000B3758" w:rsidRDefault="00E90C0B" w:rsidP="00E90C0B">
      <w:pPr>
        <w:rPr>
          <w:rFonts w:eastAsia="Calibri" w:cs="Times New Roman"/>
          <w:szCs w:val="24"/>
        </w:rPr>
      </w:pPr>
      <w:r w:rsidRPr="000B3758">
        <w:rPr>
          <w:rFonts w:eastAsia="Calibri" w:cs="Times New Roman"/>
          <w:szCs w:val="24"/>
        </w:rPr>
        <w:t xml:space="preserve">Каждый участник работает за своим компьютером, каждое следующее задание </w:t>
      </w:r>
      <w:r>
        <w:rPr>
          <w:rFonts w:eastAsia="Calibri" w:cs="Times New Roman"/>
          <w:szCs w:val="24"/>
        </w:rPr>
        <w:t xml:space="preserve">и интерактивная форма для записи ответов </w:t>
      </w:r>
      <w:r w:rsidRPr="000B3758">
        <w:rPr>
          <w:rFonts w:eastAsia="Calibri" w:cs="Times New Roman"/>
          <w:szCs w:val="24"/>
        </w:rPr>
        <w:t>появля</w:t>
      </w:r>
      <w:r>
        <w:rPr>
          <w:rFonts w:eastAsia="Calibri" w:cs="Times New Roman"/>
          <w:szCs w:val="24"/>
        </w:rPr>
        <w:t>ю</w:t>
      </w:r>
      <w:r w:rsidRPr="000B3758">
        <w:rPr>
          <w:rFonts w:eastAsia="Calibri" w:cs="Times New Roman"/>
          <w:szCs w:val="24"/>
        </w:rPr>
        <w:t xml:space="preserve">тся после ввода ответа на предыдущее. </w:t>
      </w:r>
    </w:p>
    <w:p w:rsidR="00E97425" w:rsidRDefault="00E9030C" w:rsidP="00E90C0B">
      <w:pPr>
        <w:pStyle w:val="4"/>
        <w:rPr>
          <w:rFonts w:eastAsia="Calibri"/>
        </w:rPr>
      </w:pPr>
      <w:r>
        <w:rPr>
          <w:rFonts w:eastAsia="Calibri"/>
        </w:rPr>
        <w:t>Проверка работоспособности оборудования</w:t>
      </w:r>
    </w:p>
    <w:p w:rsidR="00E9030C" w:rsidRDefault="00E9030C" w:rsidP="00E9030C">
      <w:r>
        <w:t>В день процедур исследований технический специалист ППИ должен разместить рабочие станции (вместе с гарнитурами) по аудиториям проведения процедур исследований</w:t>
      </w:r>
      <w:r w:rsidRPr="00390E87">
        <w:t xml:space="preserve"> </w:t>
      </w:r>
      <w:r>
        <w:t>и провести контрольную проверку их работоспособности.</w:t>
      </w:r>
    </w:p>
    <w:p w:rsidR="00E97425" w:rsidRPr="000B3758" w:rsidRDefault="00E97425" w:rsidP="00884841">
      <w:pPr>
        <w:pStyle w:val="4"/>
        <w:rPr>
          <w:rFonts w:eastAsia="Calibri"/>
        </w:rPr>
      </w:pPr>
      <w:r w:rsidRPr="000B3758">
        <w:rPr>
          <w:rFonts w:eastAsia="Calibri"/>
        </w:rPr>
        <w:t>Запуск диагностических работ и анкетирования участников</w:t>
      </w:r>
    </w:p>
    <w:p w:rsidR="00E97425" w:rsidRDefault="00CA765D" w:rsidP="001839BB">
      <w:pPr>
        <w:rPr>
          <w:rFonts w:eastAsia="Calibri" w:cs="Times New Roman"/>
          <w:szCs w:val="24"/>
        </w:rPr>
      </w:pPr>
      <w:r w:rsidRPr="00855EF7">
        <w:rPr>
          <w:rFonts w:eastAsia="Calibri" w:cs="Times New Roman"/>
          <w:szCs w:val="24"/>
        </w:rPr>
        <w:t>ОО обеспечивает участников процедур исследований их индивидуальными номерами, присвоенным</w:t>
      </w:r>
      <w:r w:rsidR="00FB312A" w:rsidRPr="00855EF7">
        <w:rPr>
          <w:rFonts w:eastAsia="Calibri" w:cs="Times New Roman"/>
          <w:szCs w:val="24"/>
        </w:rPr>
        <w:t>и</w:t>
      </w:r>
      <w:r w:rsidRPr="00855EF7">
        <w:rPr>
          <w:rFonts w:eastAsia="Calibri" w:cs="Times New Roman"/>
          <w:szCs w:val="24"/>
        </w:rPr>
        <w:t xml:space="preserve"> федеральным организатором</w:t>
      </w:r>
      <w:r w:rsidR="00971AEB" w:rsidRPr="00855EF7">
        <w:rPr>
          <w:rFonts w:eastAsia="Calibri" w:cs="Times New Roman"/>
          <w:szCs w:val="24"/>
        </w:rPr>
        <w:t xml:space="preserve"> </w:t>
      </w:r>
      <w:r w:rsidR="003A434F" w:rsidRPr="00855EF7">
        <w:rPr>
          <w:rFonts w:eastAsia="Calibri" w:cs="Times New Roman"/>
          <w:szCs w:val="24"/>
        </w:rPr>
        <w:t>после</w:t>
      </w:r>
      <w:r w:rsidR="00971AEB" w:rsidRPr="00855EF7">
        <w:rPr>
          <w:rFonts w:eastAsia="Calibri" w:cs="Times New Roman"/>
          <w:szCs w:val="24"/>
        </w:rPr>
        <w:t xml:space="preserve"> «</w:t>
      </w:r>
      <w:proofErr w:type="gramStart"/>
      <w:r w:rsidR="00971AEB" w:rsidRPr="00855EF7">
        <w:rPr>
          <w:rFonts w:eastAsia="Calibri"/>
          <w:i/>
          <w:szCs w:val="24"/>
        </w:rPr>
        <w:t>Согласовани</w:t>
      </w:r>
      <w:r w:rsidR="003A434F" w:rsidRPr="00855EF7">
        <w:rPr>
          <w:rFonts w:eastAsia="Calibri"/>
          <w:i/>
          <w:szCs w:val="24"/>
        </w:rPr>
        <w:t xml:space="preserve">я </w:t>
      </w:r>
      <w:r w:rsidR="00971AEB" w:rsidRPr="00855EF7">
        <w:rPr>
          <w:rFonts w:eastAsia="Calibri"/>
          <w:i/>
          <w:szCs w:val="24"/>
        </w:rPr>
        <w:t>выборки</w:t>
      </w:r>
      <w:proofErr w:type="gramEnd"/>
      <w:r w:rsidR="00971AEB" w:rsidRPr="00855EF7">
        <w:rPr>
          <w:rFonts w:eastAsia="Calibri"/>
          <w:i/>
          <w:szCs w:val="24"/>
        </w:rPr>
        <w:t xml:space="preserve"> обучающихся в ОО, участвующих в исследовании</w:t>
      </w:r>
      <w:r w:rsidR="00CA7A15" w:rsidRPr="00855EF7">
        <w:rPr>
          <w:rFonts w:eastAsia="Calibri" w:cs="Times New Roman"/>
          <w:szCs w:val="24"/>
        </w:rPr>
        <w:t>, используя таблицу распределения номеров участников.</w:t>
      </w:r>
    </w:p>
    <w:p w:rsidR="006829E9" w:rsidRDefault="00CA765D" w:rsidP="001839BB">
      <w:pPr>
        <w:rPr>
          <w:rFonts w:eastAsia="Calibri" w:cs="Times New Roman"/>
          <w:szCs w:val="24"/>
        </w:rPr>
      </w:pPr>
      <w:r>
        <w:rPr>
          <w:rFonts w:eastAsia="Calibri" w:cs="Times New Roman"/>
          <w:szCs w:val="24"/>
        </w:rPr>
        <w:t xml:space="preserve">Перед началом каждого урока, на котором проводятся процедуры исследований, технический специалист ППИ запускает ПО на каждом из компьютеров участников, </w:t>
      </w:r>
      <w:r w:rsidR="006829E9">
        <w:rPr>
          <w:rFonts w:eastAsia="Calibri" w:cs="Times New Roman"/>
          <w:szCs w:val="24"/>
        </w:rPr>
        <w:t xml:space="preserve">после чего на каждом компьютере появляется поле для ввода индивидуального </w:t>
      </w:r>
      <w:r w:rsidR="008D0696" w:rsidRPr="00855EF7">
        <w:rPr>
          <w:rFonts w:eastAsia="Calibri" w:cs="Times New Roman"/>
          <w:szCs w:val="24"/>
        </w:rPr>
        <w:t>номера участника</w:t>
      </w:r>
      <w:r w:rsidR="006829E9" w:rsidRPr="00855EF7">
        <w:rPr>
          <w:rFonts w:eastAsia="Calibri" w:cs="Times New Roman"/>
          <w:szCs w:val="24"/>
        </w:rPr>
        <w:t>.</w:t>
      </w:r>
    </w:p>
    <w:p w:rsidR="006829E9" w:rsidRDefault="006829E9" w:rsidP="001839BB">
      <w:pPr>
        <w:rPr>
          <w:rFonts w:eastAsia="Calibri" w:cs="Times New Roman"/>
          <w:szCs w:val="24"/>
        </w:rPr>
      </w:pPr>
      <w:r>
        <w:rPr>
          <w:rFonts w:eastAsia="Calibri" w:cs="Times New Roman"/>
          <w:szCs w:val="24"/>
        </w:rPr>
        <w:t>Организатор проводит инструктаж для участников</w:t>
      </w:r>
      <w:r w:rsidR="00C523D1">
        <w:rPr>
          <w:rFonts w:eastAsia="Calibri" w:cs="Times New Roman"/>
          <w:szCs w:val="24"/>
        </w:rPr>
        <w:t>.</w:t>
      </w:r>
    </w:p>
    <w:p w:rsidR="00CA765D" w:rsidRPr="000B3758" w:rsidRDefault="006829E9" w:rsidP="001839BB">
      <w:pPr>
        <w:rPr>
          <w:rFonts w:eastAsia="Calibri" w:cs="Times New Roman"/>
          <w:szCs w:val="24"/>
        </w:rPr>
      </w:pPr>
      <w:r>
        <w:rPr>
          <w:rFonts w:eastAsia="Calibri" w:cs="Times New Roman"/>
          <w:szCs w:val="24"/>
        </w:rPr>
        <w:t xml:space="preserve">Участники вводят свои индивидуальные </w:t>
      </w:r>
      <w:r w:rsidR="00855EF7">
        <w:rPr>
          <w:rFonts w:eastAsia="Calibri" w:cs="Times New Roman"/>
          <w:szCs w:val="24"/>
        </w:rPr>
        <w:t>номера</w:t>
      </w:r>
      <w:r>
        <w:rPr>
          <w:rFonts w:eastAsia="Calibri" w:cs="Times New Roman"/>
          <w:szCs w:val="24"/>
        </w:rPr>
        <w:t xml:space="preserve"> и далее следуют инструкциям, появляющимся на экране. </w:t>
      </w:r>
      <w:r w:rsidR="00CA765D">
        <w:rPr>
          <w:rFonts w:eastAsia="Calibri" w:cs="Times New Roman"/>
          <w:szCs w:val="24"/>
        </w:rPr>
        <w:t xml:space="preserve"> </w:t>
      </w:r>
    </w:p>
    <w:p w:rsidR="00E97425" w:rsidRPr="000B3758" w:rsidRDefault="006829E9" w:rsidP="001839BB">
      <w:pPr>
        <w:rPr>
          <w:rFonts w:eastAsia="Calibri" w:cs="Times New Roman"/>
          <w:szCs w:val="24"/>
        </w:rPr>
      </w:pPr>
      <w:r w:rsidRPr="00855EF7">
        <w:rPr>
          <w:rFonts w:eastAsia="Calibri" w:cs="Times New Roman"/>
          <w:szCs w:val="24"/>
        </w:rPr>
        <w:t>О</w:t>
      </w:r>
      <w:r w:rsidR="00E97425" w:rsidRPr="00855EF7">
        <w:rPr>
          <w:rFonts w:eastAsia="Calibri" w:cs="Times New Roman"/>
          <w:szCs w:val="24"/>
        </w:rPr>
        <w:t xml:space="preserve">рганизатор в аудитории </w:t>
      </w:r>
      <w:r w:rsidRPr="00855EF7">
        <w:rPr>
          <w:rFonts w:eastAsia="Calibri" w:cs="Times New Roman"/>
          <w:szCs w:val="24"/>
        </w:rPr>
        <w:t>заполняет п</w:t>
      </w:r>
      <w:r w:rsidR="00E97425" w:rsidRPr="00855EF7">
        <w:rPr>
          <w:rFonts w:eastAsia="Calibri" w:cs="Times New Roman"/>
          <w:szCs w:val="24"/>
        </w:rPr>
        <w:t xml:space="preserve">ротокол проведения, в котором по итогам процедуры должны быть указаны ФИО участников исследования в привязке к </w:t>
      </w:r>
      <w:r w:rsidR="00902617" w:rsidRPr="00855EF7">
        <w:rPr>
          <w:rFonts w:eastAsia="Calibri" w:cs="Times New Roman"/>
          <w:szCs w:val="24"/>
        </w:rPr>
        <w:t xml:space="preserve">индивидуальным </w:t>
      </w:r>
      <w:r w:rsidR="00B66733" w:rsidRPr="00855EF7">
        <w:rPr>
          <w:rFonts w:eastAsia="Calibri" w:cs="Times New Roman"/>
          <w:szCs w:val="24"/>
        </w:rPr>
        <w:t>н</w:t>
      </w:r>
      <w:r w:rsidR="008D0696" w:rsidRPr="00855EF7">
        <w:rPr>
          <w:rFonts w:eastAsia="Calibri" w:cs="Times New Roman"/>
          <w:szCs w:val="24"/>
        </w:rPr>
        <w:t xml:space="preserve">омерам участников и </w:t>
      </w:r>
      <w:r w:rsidR="002D2BE5" w:rsidRPr="00855EF7">
        <w:rPr>
          <w:rFonts w:eastAsia="Calibri" w:cs="Times New Roman"/>
          <w:szCs w:val="24"/>
        </w:rPr>
        <w:t>д</w:t>
      </w:r>
      <w:r w:rsidR="008D0696" w:rsidRPr="00855EF7">
        <w:rPr>
          <w:rFonts w:eastAsia="Calibri" w:cs="Times New Roman"/>
          <w:szCs w:val="24"/>
        </w:rPr>
        <w:t>ню</w:t>
      </w:r>
      <w:r w:rsidR="002D2BE5" w:rsidRPr="00855EF7">
        <w:rPr>
          <w:rFonts w:eastAsia="Calibri" w:cs="Times New Roman"/>
          <w:szCs w:val="24"/>
        </w:rPr>
        <w:t xml:space="preserve"> проведения (перв</w:t>
      </w:r>
      <w:r w:rsidR="008D0696" w:rsidRPr="00855EF7">
        <w:rPr>
          <w:rFonts w:eastAsia="Calibri" w:cs="Times New Roman"/>
          <w:szCs w:val="24"/>
        </w:rPr>
        <w:t>ому</w:t>
      </w:r>
      <w:r w:rsidR="00902617" w:rsidRPr="00855EF7">
        <w:rPr>
          <w:rFonts w:eastAsia="Calibri" w:cs="Times New Roman"/>
          <w:szCs w:val="24"/>
        </w:rPr>
        <w:t xml:space="preserve"> </w:t>
      </w:r>
      <w:r w:rsidR="002D2BE5" w:rsidRPr="00855EF7">
        <w:rPr>
          <w:rFonts w:eastAsia="Calibri" w:cs="Times New Roman"/>
          <w:szCs w:val="24"/>
        </w:rPr>
        <w:t>или второ</w:t>
      </w:r>
      <w:r w:rsidR="008D0696" w:rsidRPr="00855EF7">
        <w:rPr>
          <w:rFonts w:eastAsia="Calibri" w:cs="Times New Roman"/>
          <w:szCs w:val="24"/>
        </w:rPr>
        <w:t>му</w:t>
      </w:r>
      <w:r w:rsidR="002D2BE5" w:rsidRPr="00855EF7">
        <w:rPr>
          <w:rFonts w:eastAsia="Calibri" w:cs="Times New Roman"/>
          <w:szCs w:val="24"/>
        </w:rPr>
        <w:t>)</w:t>
      </w:r>
      <w:r w:rsidR="00B66733" w:rsidRPr="00855EF7">
        <w:rPr>
          <w:rFonts w:eastAsia="Calibri" w:cs="Times New Roman"/>
          <w:szCs w:val="24"/>
        </w:rPr>
        <w:t>,</w:t>
      </w:r>
      <w:r w:rsidR="002D2BE5" w:rsidRPr="00855EF7">
        <w:rPr>
          <w:rFonts w:eastAsia="Calibri" w:cs="Times New Roman"/>
          <w:szCs w:val="24"/>
        </w:rPr>
        <w:t xml:space="preserve"> </w:t>
      </w:r>
      <w:r w:rsidR="00902617" w:rsidRPr="00855EF7">
        <w:rPr>
          <w:rFonts w:eastAsia="Calibri" w:cs="Times New Roman"/>
          <w:szCs w:val="24"/>
        </w:rPr>
        <w:t>а также но</w:t>
      </w:r>
      <w:r w:rsidR="00C523D1" w:rsidRPr="00855EF7">
        <w:rPr>
          <w:rFonts w:eastAsia="Calibri" w:cs="Times New Roman"/>
          <w:szCs w:val="24"/>
        </w:rPr>
        <w:t xml:space="preserve">мер аудитории и номер </w:t>
      </w:r>
      <w:r w:rsidR="00B66733" w:rsidRPr="00855EF7">
        <w:rPr>
          <w:rFonts w:eastAsia="Calibri" w:cs="Times New Roman"/>
          <w:szCs w:val="24"/>
        </w:rPr>
        <w:t>станции</w:t>
      </w:r>
      <w:r w:rsidR="00E97425" w:rsidRPr="00855EF7">
        <w:rPr>
          <w:rFonts w:eastAsia="Calibri" w:cs="Times New Roman"/>
          <w:szCs w:val="24"/>
        </w:rPr>
        <w:t>.</w:t>
      </w:r>
      <w:r>
        <w:rPr>
          <w:rFonts w:eastAsia="Calibri" w:cs="Times New Roman"/>
          <w:szCs w:val="24"/>
        </w:rPr>
        <w:t xml:space="preserve"> Протокол заполняется ТОЛЬКО в бумажном виде и хранится в ОО. На основании этого протокола ОО впоследствии привязывает полученные от федерального организатора </w:t>
      </w:r>
      <w:proofErr w:type="spellStart"/>
      <w:r>
        <w:rPr>
          <w:rFonts w:eastAsia="Calibri" w:cs="Times New Roman"/>
          <w:szCs w:val="24"/>
        </w:rPr>
        <w:t>деперсонифицированные</w:t>
      </w:r>
      <w:proofErr w:type="spellEnd"/>
      <w:r>
        <w:rPr>
          <w:rFonts w:eastAsia="Calibri" w:cs="Times New Roman"/>
          <w:szCs w:val="24"/>
        </w:rPr>
        <w:t xml:space="preserve"> результаты участников к конкретным обучающимся.</w:t>
      </w:r>
    </w:p>
    <w:p w:rsidR="00E97425" w:rsidRPr="000B3758" w:rsidRDefault="00E97425" w:rsidP="00884841">
      <w:pPr>
        <w:pStyle w:val="4"/>
        <w:rPr>
          <w:rFonts w:eastAsia="Calibri"/>
        </w:rPr>
      </w:pPr>
      <w:r w:rsidRPr="000B3758">
        <w:rPr>
          <w:rFonts w:eastAsia="Calibri"/>
        </w:rPr>
        <w:lastRenderedPageBreak/>
        <w:t>Сбор и отправка результатов</w:t>
      </w:r>
    </w:p>
    <w:p w:rsidR="00E97425" w:rsidRPr="000B3758" w:rsidRDefault="00E97425" w:rsidP="001839BB">
      <w:pPr>
        <w:rPr>
          <w:rFonts w:eastAsia="Calibri" w:cs="Times New Roman"/>
          <w:szCs w:val="24"/>
        </w:rPr>
      </w:pPr>
      <w:r w:rsidRPr="000B3758">
        <w:rPr>
          <w:rFonts w:eastAsia="Calibri" w:cs="Times New Roman"/>
          <w:szCs w:val="24"/>
        </w:rPr>
        <w:t>По окончании процедуры исследования, ответственный организатор ППИ заполняет электронный протокол проведения, внося информацию из протокола проведения без ФИО участников.</w:t>
      </w:r>
    </w:p>
    <w:p w:rsidR="00AB2C66" w:rsidRDefault="00E97425" w:rsidP="001839BB">
      <w:pPr>
        <w:rPr>
          <w:rFonts w:eastAsia="Calibri" w:cs="Times New Roman"/>
          <w:szCs w:val="24"/>
        </w:rPr>
      </w:pPr>
      <w:r w:rsidRPr="000B3758">
        <w:rPr>
          <w:rFonts w:eastAsia="Calibri" w:cs="Times New Roman"/>
          <w:szCs w:val="24"/>
        </w:rPr>
        <w:t xml:space="preserve">Технический специалист ППИ создает архив с результатами выполнения диагностических работ </w:t>
      </w:r>
      <w:r w:rsidR="00AB2C66">
        <w:rPr>
          <w:rFonts w:eastAsia="Calibri" w:cs="Times New Roman"/>
          <w:szCs w:val="24"/>
        </w:rPr>
        <w:t>в соответствии с техническими инструкциями</w:t>
      </w:r>
      <w:r w:rsidRPr="000B3758">
        <w:rPr>
          <w:rFonts w:eastAsia="Calibri" w:cs="Times New Roman"/>
          <w:szCs w:val="24"/>
        </w:rPr>
        <w:t xml:space="preserve">. </w:t>
      </w:r>
    </w:p>
    <w:p w:rsidR="00AB2C66" w:rsidRDefault="00AB2C66" w:rsidP="001839BB">
      <w:pPr>
        <w:rPr>
          <w:rFonts w:eastAsia="Calibri" w:cs="Times New Roman"/>
          <w:szCs w:val="24"/>
        </w:rPr>
      </w:pPr>
      <w:r w:rsidRPr="000B3758">
        <w:rPr>
          <w:rFonts w:eastAsia="Calibri" w:cs="Times New Roman"/>
          <w:szCs w:val="24"/>
        </w:rPr>
        <w:t xml:space="preserve">Технический специалист ППИ </w:t>
      </w:r>
      <w:r>
        <w:rPr>
          <w:rFonts w:eastAsia="Calibri" w:cs="Times New Roman"/>
          <w:szCs w:val="24"/>
        </w:rPr>
        <w:t>загружает архив с результатами</w:t>
      </w:r>
      <w:r w:rsidR="00E97425" w:rsidRPr="000B3758">
        <w:rPr>
          <w:rFonts w:eastAsia="Calibri" w:cs="Times New Roman"/>
          <w:szCs w:val="24"/>
        </w:rPr>
        <w:t xml:space="preserve"> </w:t>
      </w:r>
      <w:r>
        <w:rPr>
          <w:rFonts w:eastAsia="Calibri" w:cs="Times New Roman"/>
          <w:szCs w:val="24"/>
        </w:rPr>
        <w:t>в систему СГ-Коллектор.</w:t>
      </w:r>
      <w:r w:rsidR="00E97425" w:rsidRPr="000B3758">
        <w:rPr>
          <w:rFonts w:eastAsia="Calibri" w:cs="Times New Roman"/>
          <w:szCs w:val="24"/>
        </w:rPr>
        <w:t xml:space="preserve"> </w:t>
      </w:r>
    </w:p>
    <w:p w:rsidR="00E97425" w:rsidRPr="000B3758" w:rsidRDefault="00AB2C66" w:rsidP="001839BB">
      <w:pPr>
        <w:rPr>
          <w:rFonts w:eastAsia="Calibri" w:cs="Times New Roman"/>
          <w:szCs w:val="24"/>
        </w:rPr>
      </w:pPr>
      <w:r>
        <w:rPr>
          <w:rFonts w:eastAsia="Calibri" w:cs="Times New Roman"/>
          <w:szCs w:val="24"/>
        </w:rPr>
        <w:t xml:space="preserve">Технический специалист загружает </w:t>
      </w:r>
      <w:r w:rsidR="00E97425" w:rsidRPr="000B3758">
        <w:rPr>
          <w:rFonts w:eastAsia="Calibri" w:cs="Times New Roman"/>
          <w:szCs w:val="24"/>
        </w:rPr>
        <w:t xml:space="preserve">электронный протокол проведения через личный кабинет в </w:t>
      </w:r>
      <w:r>
        <w:rPr>
          <w:rFonts w:eastAsia="Calibri" w:cs="Times New Roman"/>
          <w:szCs w:val="24"/>
        </w:rPr>
        <w:t>ИС НИКО</w:t>
      </w:r>
      <w:r w:rsidR="00E97425" w:rsidRPr="000B3758">
        <w:rPr>
          <w:rFonts w:eastAsia="Calibri" w:cs="Times New Roman"/>
          <w:szCs w:val="24"/>
        </w:rPr>
        <w:t>.</w:t>
      </w:r>
    </w:p>
    <w:p w:rsidR="00E97425" w:rsidRPr="000B3758" w:rsidRDefault="00E97425" w:rsidP="001839BB">
      <w:pPr>
        <w:rPr>
          <w:rFonts w:eastAsia="Calibri" w:cs="Times New Roman"/>
          <w:szCs w:val="24"/>
        </w:rPr>
      </w:pPr>
      <w:r w:rsidRPr="000B3758">
        <w:rPr>
          <w:rFonts w:eastAsia="Calibri" w:cs="Times New Roman"/>
          <w:szCs w:val="24"/>
          <w:highlight w:val="white"/>
        </w:rPr>
        <w:t xml:space="preserve">Распечатанные варианты протоколов из каждой аудитории с вписанными ФИО участников хранятся в ППИ до окончания всей процедуры </w:t>
      </w:r>
      <w:r w:rsidRPr="000B3758">
        <w:rPr>
          <w:rFonts w:eastAsia="Calibri" w:cs="Times New Roman"/>
          <w:szCs w:val="24"/>
        </w:rPr>
        <w:t>исследования</w:t>
      </w:r>
      <w:r w:rsidRPr="000B3758">
        <w:rPr>
          <w:rFonts w:eastAsia="Calibri" w:cs="Times New Roman"/>
          <w:szCs w:val="24"/>
          <w:highlight w:val="white"/>
        </w:rPr>
        <w:t xml:space="preserve"> (до получения результатов ОО).</w:t>
      </w:r>
    </w:p>
    <w:p w:rsidR="00E97425" w:rsidRPr="000B3758" w:rsidRDefault="00E97425" w:rsidP="00884841">
      <w:pPr>
        <w:pStyle w:val="4"/>
        <w:rPr>
          <w:rFonts w:eastAsia="Calibri"/>
        </w:rPr>
      </w:pPr>
      <w:r w:rsidRPr="000B3758">
        <w:rPr>
          <w:rFonts w:eastAsia="Calibri"/>
        </w:rPr>
        <w:t>Проверка заданий экспертами</w:t>
      </w:r>
    </w:p>
    <w:p w:rsidR="00E97425" w:rsidRPr="000B3758" w:rsidRDefault="00E97425" w:rsidP="001839BB">
      <w:pPr>
        <w:rPr>
          <w:rFonts w:eastAsia="Calibri" w:cs="Times New Roman"/>
          <w:szCs w:val="24"/>
        </w:rPr>
      </w:pPr>
      <w:r w:rsidRPr="000B3758">
        <w:rPr>
          <w:rFonts w:eastAsia="Calibri" w:cs="Times New Roman"/>
          <w:szCs w:val="24"/>
        </w:rPr>
        <w:t xml:space="preserve">Назначенные региональным координатором эксперты по проверке заданий направляются на дистанционное обучение работе с системой СГ-Эксперт (в системе </w:t>
      </w:r>
      <w:proofErr w:type="spellStart"/>
      <w:r w:rsidRPr="000B3758">
        <w:rPr>
          <w:rFonts w:eastAsia="Calibri" w:cs="Times New Roman"/>
          <w:szCs w:val="24"/>
        </w:rPr>
        <w:t>Курситет</w:t>
      </w:r>
      <w:proofErr w:type="spellEnd"/>
      <w:r w:rsidRPr="000B3758">
        <w:rPr>
          <w:rFonts w:eastAsia="Calibri" w:cs="Times New Roman"/>
          <w:szCs w:val="24"/>
        </w:rPr>
        <w:t xml:space="preserve">). </w:t>
      </w:r>
    </w:p>
    <w:p w:rsidR="00AB2C66" w:rsidRDefault="00E97425" w:rsidP="001839BB">
      <w:pPr>
        <w:rPr>
          <w:rFonts w:eastAsia="Calibri" w:cs="Times New Roman"/>
          <w:szCs w:val="24"/>
        </w:rPr>
      </w:pPr>
      <w:r w:rsidRPr="000B3758">
        <w:rPr>
          <w:rFonts w:eastAsia="Calibri" w:cs="Times New Roman"/>
          <w:szCs w:val="24"/>
        </w:rPr>
        <w:t>Прошедшие обучение эксперты получ</w:t>
      </w:r>
      <w:r w:rsidR="00AB2C66">
        <w:rPr>
          <w:rFonts w:eastAsia="Calibri" w:cs="Times New Roman"/>
          <w:szCs w:val="24"/>
        </w:rPr>
        <w:t>ают доступ в систему СГ-Эксперт.</w:t>
      </w:r>
      <w:r w:rsidRPr="000B3758">
        <w:rPr>
          <w:rFonts w:eastAsia="Calibri" w:cs="Times New Roman"/>
          <w:szCs w:val="24"/>
        </w:rPr>
        <w:t xml:space="preserve"> </w:t>
      </w:r>
    </w:p>
    <w:p w:rsidR="00EC7098" w:rsidRDefault="00AB2C66" w:rsidP="001839BB">
      <w:pPr>
        <w:rPr>
          <w:rFonts w:eastAsia="Calibri" w:cs="Times New Roman"/>
          <w:szCs w:val="24"/>
        </w:rPr>
      </w:pPr>
      <w:r>
        <w:rPr>
          <w:rFonts w:eastAsia="Calibri" w:cs="Times New Roman"/>
          <w:szCs w:val="24"/>
        </w:rPr>
        <w:t>К</w:t>
      </w:r>
      <w:r w:rsidR="00E97425" w:rsidRPr="000B3758">
        <w:rPr>
          <w:rFonts w:eastAsia="Calibri" w:cs="Times New Roman"/>
          <w:szCs w:val="24"/>
        </w:rPr>
        <w:t xml:space="preserve">аждый эксперт проходит </w:t>
      </w:r>
      <w:r w:rsidR="00EC7098">
        <w:rPr>
          <w:rFonts w:eastAsia="Calibri" w:cs="Times New Roman"/>
          <w:szCs w:val="24"/>
        </w:rPr>
        <w:t>аттестацию на допуск к проверке развернутых ответов. Процедура аттестации</w:t>
      </w:r>
      <w:r w:rsidR="00E97425" w:rsidRPr="000B3758">
        <w:rPr>
          <w:rFonts w:eastAsia="Calibri" w:cs="Times New Roman"/>
          <w:szCs w:val="24"/>
        </w:rPr>
        <w:t xml:space="preserve"> заключается в том, что эксперт оценивает некоторое количество образцов ответов, заранее оцененных организаторами исследования (то есть получившими эталонные оценки). Если расхождение оценок эксперта с эталонными оценками находится в допустимых пределах (менее 10%), то эксперт получает доступ к проверке всех работ. </w:t>
      </w:r>
    </w:p>
    <w:p w:rsidR="00E97425" w:rsidRDefault="00EC7098" w:rsidP="001839BB">
      <w:pPr>
        <w:rPr>
          <w:rFonts w:eastAsia="Calibri" w:cs="Times New Roman"/>
          <w:szCs w:val="24"/>
        </w:rPr>
      </w:pPr>
      <w:r w:rsidRPr="000B3758">
        <w:rPr>
          <w:rFonts w:eastAsia="Calibri" w:cs="Times New Roman"/>
          <w:szCs w:val="24"/>
        </w:rPr>
        <w:t>Проверка заданий осуществля</w:t>
      </w:r>
      <w:r>
        <w:rPr>
          <w:rFonts w:eastAsia="Calibri" w:cs="Times New Roman"/>
          <w:szCs w:val="24"/>
        </w:rPr>
        <w:t>ется удаленно через систему С</w:t>
      </w:r>
      <w:r w:rsidRPr="000B3758">
        <w:rPr>
          <w:rFonts w:eastAsia="Calibri" w:cs="Times New Roman"/>
          <w:szCs w:val="24"/>
        </w:rPr>
        <w:t>Г-Эксперт</w:t>
      </w:r>
      <w:r w:rsidR="00AB2C66">
        <w:rPr>
          <w:rFonts w:eastAsia="Calibri" w:cs="Times New Roman"/>
          <w:szCs w:val="24"/>
        </w:rPr>
        <w:t>.</w:t>
      </w:r>
    </w:p>
    <w:p w:rsidR="00971AEB" w:rsidRDefault="00971AEB" w:rsidP="001839BB">
      <w:pPr>
        <w:rPr>
          <w:rFonts w:eastAsia="Calibri" w:cs="Times New Roman"/>
          <w:szCs w:val="24"/>
        </w:rPr>
      </w:pPr>
    </w:p>
    <w:p w:rsidR="00971AEB" w:rsidRPr="000B3758" w:rsidRDefault="00971AEB" w:rsidP="001839BB">
      <w:pPr>
        <w:rPr>
          <w:rFonts w:eastAsia="Calibri" w:cs="Times New Roman"/>
          <w:szCs w:val="24"/>
        </w:rPr>
      </w:pPr>
    </w:p>
    <w:p w:rsidR="00E97425" w:rsidRPr="000B3758" w:rsidRDefault="00E97425" w:rsidP="00884841">
      <w:pPr>
        <w:pStyle w:val="3"/>
        <w:rPr>
          <w:rFonts w:eastAsia="Calibri"/>
        </w:rPr>
      </w:pPr>
      <w:bookmarkStart w:id="18" w:name="_Toc463538944"/>
      <w:r w:rsidRPr="000B3758">
        <w:rPr>
          <w:rFonts w:eastAsia="Calibri"/>
        </w:rPr>
        <w:t>Порядок подведения итогов исследования</w:t>
      </w:r>
      <w:bookmarkEnd w:id="18"/>
      <w:r w:rsidRPr="000B3758">
        <w:rPr>
          <w:rFonts w:eastAsia="Calibri"/>
        </w:rPr>
        <w:t xml:space="preserve"> </w:t>
      </w:r>
    </w:p>
    <w:p w:rsidR="00E97425" w:rsidRPr="000B3758" w:rsidRDefault="00E97425" w:rsidP="001839BB">
      <w:pPr>
        <w:rPr>
          <w:rFonts w:eastAsia="Calibri" w:cs="Times New Roman"/>
          <w:szCs w:val="24"/>
        </w:rPr>
      </w:pPr>
      <w:r w:rsidRPr="000B3758">
        <w:rPr>
          <w:rFonts w:eastAsia="Calibri" w:cs="Times New Roman"/>
          <w:szCs w:val="24"/>
        </w:rPr>
        <w:t xml:space="preserve">По окончании процедур исследования проводится анализ результатов. Полученные статистические отчеты и аналитические материалы публикуются на сайте </w:t>
      </w:r>
      <w:hyperlink r:id="rId11" w:history="1">
        <w:r w:rsidRPr="000B3758">
          <w:rPr>
            <w:rFonts w:eastAsia="Calibri" w:cs="Times New Roman"/>
            <w:szCs w:val="24"/>
            <w:u w:val="single"/>
          </w:rPr>
          <w:t>www.eduniko.ru</w:t>
        </w:r>
      </w:hyperlink>
      <w:r w:rsidRPr="000B3758">
        <w:rPr>
          <w:rFonts w:eastAsia="Calibri" w:cs="Times New Roman"/>
          <w:szCs w:val="24"/>
        </w:rPr>
        <w:t>.</w:t>
      </w:r>
    </w:p>
    <w:p w:rsidR="009D24B9" w:rsidRPr="00AB7925" w:rsidRDefault="009D24B9" w:rsidP="001839BB">
      <w:pPr>
        <w:pStyle w:val="2"/>
        <w:jc w:val="both"/>
        <w:rPr>
          <w:rFonts w:ascii="Times New Roman" w:hAnsi="Times New Roman" w:cs="Times New Roman"/>
          <w:sz w:val="24"/>
          <w:szCs w:val="24"/>
        </w:rPr>
      </w:pPr>
      <w:bookmarkStart w:id="19" w:name="_Toc463538945"/>
      <w:bookmarkEnd w:id="13"/>
      <w:bookmarkEnd w:id="14"/>
      <w:r w:rsidRPr="00AB7925">
        <w:rPr>
          <w:rFonts w:ascii="Times New Roman" w:hAnsi="Times New Roman" w:cs="Times New Roman"/>
          <w:sz w:val="24"/>
          <w:szCs w:val="24"/>
        </w:rPr>
        <w:t xml:space="preserve">План-график проведения </w:t>
      </w:r>
      <w:r w:rsidR="00760713" w:rsidRPr="00AB7925">
        <w:rPr>
          <w:rFonts w:ascii="Times New Roman" w:hAnsi="Times New Roman" w:cs="Times New Roman"/>
          <w:sz w:val="24"/>
          <w:szCs w:val="24"/>
        </w:rPr>
        <w:t>исследования</w:t>
      </w:r>
      <w:bookmarkEnd w:id="19"/>
      <w:r w:rsidRPr="00AB7925">
        <w:rPr>
          <w:rFonts w:ascii="Times New Roman" w:hAnsi="Times New Roman" w:cs="Times New Roman"/>
          <w:sz w:val="24"/>
          <w:szCs w:val="24"/>
        </w:rPr>
        <w:t xml:space="preserve"> </w:t>
      </w:r>
    </w:p>
    <w:tbl>
      <w:tblPr>
        <w:tblStyle w:val="affc"/>
        <w:tblW w:w="0" w:type="auto"/>
        <w:tblLook w:val="04A0" w:firstRow="1" w:lastRow="0" w:firstColumn="1" w:lastColumn="0" w:noHBand="0" w:noVBand="1"/>
      </w:tblPr>
      <w:tblGrid>
        <w:gridCol w:w="455"/>
        <w:gridCol w:w="5105"/>
        <w:gridCol w:w="1701"/>
        <w:gridCol w:w="1950"/>
      </w:tblGrid>
      <w:tr w:rsidR="00E34F17" w:rsidRPr="00B214A5" w:rsidTr="00E34F17">
        <w:tc>
          <w:tcPr>
            <w:tcW w:w="455" w:type="dxa"/>
          </w:tcPr>
          <w:p w:rsidR="00E34F17" w:rsidRPr="00B214A5" w:rsidRDefault="00E34F17" w:rsidP="001839BB">
            <w:pPr>
              <w:pStyle w:val="TextBody"/>
              <w:spacing w:after="0"/>
              <w:jc w:val="center"/>
              <w:rPr>
                <w:rFonts w:cs="Times New Roman"/>
                <w:b/>
                <w:szCs w:val="24"/>
              </w:rPr>
            </w:pPr>
          </w:p>
        </w:tc>
        <w:tc>
          <w:tcPr>
            <w:tcW w:w="5105" w:type="dxa"/>
          </w:tcPr>
          <w:p w:rsidR="00E34F17" w:rsidRPr="00B214A5" w:rsidRDefault="00E34F17" w:rsidP="001839BB">
            <w:pPr>
              <w:pStyle w:val="TextBody"/>
              <w:spacing w:after="0"/>
              <w:jc w:val="center"/>
              <w:rPr>
                <w:rFonts w:cs="Times New Roman"/>
                <w:b/>
                <w:szCs w:val="24"/>
              </w:rPr>
            </w:pPr>
            <w:r w:rsidRPr="00B214A5">
              <w:rPr>
                <w:rFonts w:cs="Times New Roman"/>
                <w:b/>
                <w:szCs w:val="24"/>
              </w:rPr>
              <w:t>Этап</w:t>
            </w:r>
          </w:p>
        </w:tc>
        <w:tc>
          <w:tcPr>
            <w:tcW w:w="1701" w:type="dxa"/>
            <w:vAlign w:val="center"/>
          </w:tcPr>
          <w:p w:rsidR="00E34F17" w:rsidRPr="00B214A5" w:rsidRDefault="00E34F17" w:rsidP="001839BB">
            <w:pPr>
              <w:pStyle w:val="TextBody"/>
              <w:spacing w:after="0"/>
              <w:jc w:val="center"/>
              <w:rPr>
                <w:rFonts w:cs="Times New Roman"/>
                <w:b/>
                <w:szCs w:val="24"/>
              </w:rPr>
            </w:pPr>
            <w:r w:rsidRPr="00B214A5">
              <w:rPr>
                <w:rFonts w:cs="Times New Roman"/>
                <w:b/>
                <w:szCs w:val="24"/>
              </w:rPr>
              <w:t>Срок</w:t>
            </w:r>
          </w:p>
        </w:tc>
        <w:tc>
          <w:tcPr>
            <w:tcW w:w="1950" w:type="dxa"/>
            <w:vAlign w:val="center"/>
          </w:tcPr>
          <w:p w:rsidR="00E34F17" w:rsidRPr="00B214A5" w:rsidRDefault="00E34F17" w:rsidP="001839BB">
            <w:pPr>
              <w:pStyle w:val="TextBody"/>
              <w:spacing w:after="0"/>
              <w:jc w:val="left"/>
              <w:rPr>
                <w:rFonts w:cs="Times New Roman"/>
                <w:b/>
                <w:szCs w:val="24"/>
              </w:rPr>
            </w:pPr>
            <w:r w:rsidRPr="00B214A5">
              <w:rPr>
                <w:rFonts w:cs="Times New Roman"/>
                <w:b/>
                <w:szCs w:val="24"/>
              </w:rPr>
              <w:t>Ответственный</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Направление в субъекты Российской Федерации информационного письма о проведении исследования</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12.09.2016</w:t>
            </w:r>
          </w:p>
        </w:tc>
        <w:tc>
          <w:tcPr>
            <w:tcW w:w="1950" w:type="dxa"/>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 xml:space="preserve">Направление в субъекты Российской Федерации списков образовательных организаций (ОО), отобранных для участия в исследовании </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12.09.2016</w:t>
            </w:r>
          </w:p>
        </w:tc>
        <w:tc>
          <w:tcPr>
            <w:tcW w:w="1950" w:type="dxa"/>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Предоставление субъектами Российской Федерации информации о количестве участников в 5 и 8 классах в ОО, отобранных для участия в исследовании</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23.09.2016</w:t>
            </w:r>
          </w:p>
        </w:tc>
        <w:tc>
          <w:tcPr>
            <w:tcW w:w="1950" w:type="dxa"/>
            <w:vAlign w:val="center"/>
          </w:tcPr>
          <w:p w:rsidR="00E34F17" w:rsidRDefault="00E34F17" w:rsidP="001839BB">
            <w:pPr>
              <w:pStyle w:val="TextBody"/>
              <w:spacing w:after="0"/>
              <w:jc w:val="left"/>
              <w:rPr>
                <w:rFonts w:cs="Times New Roman"/>
                <w:szCs w:val="24"/>
              </w:rPr>
            </w:pPr>
            <w:r>
              <w:rPr>
                <w:rFonts w:cs="Times New Roman"/>
                <w:szCs w:val="24"/>
              </w:rPr>
              <w:t>Региональные координаторы</w:t>
            </w:r>
          </w:p>
        </w:tc>
      </w:tr>
    </w:tbl>
    <w:p w:rsidR="007C3293" w:rsidRDefault="007C3293">
      <w:r>
        <w:br w:type="page"/>
      </w:r>
    </w:p>
    <w:tbl>
      <w:tblPr>
        <w:tblStyle w:val="affc"/>
        <w:tblW w:w="0" w:type="auto"/>
        <w:tblLook w:val="04A0" w:firstRow="1" w:lastRow="0" w:firstColumn="1" w:lastColumn="0" w:noHBand="0" w:noVBand="1"/>
      </w:tblPr>
      <w:tblGrid>
        <w:gridCol w:w="455"/>
        <w:gridCol w:w="5105"/>
        <w:gridCol w:w="1701"/>
        <w:gridCol w:w="1950"/>
      </w:tblGrid>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Окончательное согласование списка ОО, формирование выборки участников (не более 48 участников от ОО).</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07.10.2016</w:t>
            </w:r>
          </w:p>
        </w:tc>
        <w:tc>
          <w:tcPr>
            <w:tcW w:w="1950" w:type="dxa"/>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 региональные координаторы, ОО</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Направление в ОО программного обеспечения для проведения исследований</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10.10.2016</w:t>
            </w:r>
          </w:p>
        </w:tc>
        <w:tc>
          <w:tcPr>
            <w:tcW w:w="1950" w:type="dxa"/>
            <w:vMerge w:val="restart"/>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Обучение технических специалистов, организаторов и наблюдателей</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10.10.2016 – 19.10.2016</w:t>
            </w:r>
          </w:p>
        </w:tc>
        <w:tc>
          <w:tcPr>
            <w:tcW w:w="1950" w:type="dxa"/>
            <w:vMerge/>
            <w:vAlign w:val="center"/>
          </w:tcPr>
          <w:p w:rsidR="00E34F17" w:rsidRDefault="00E34F17" w:rsidP="001839BB">
            <w:pPr>
              <w:pStyle w:val="TextBody"/>
              <w:spacing w:after="0"/>
              <w:jc w:val="left"/>
              <w:rPr>
                <w:rFonts w:cs="Times New Roman"/>
                <w:szCs w:val="24"/>
              </w:rPr>
            </w:pP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 xml:space="preserve">Проведение процедур исследования в 8 классах </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20.10.2016, 21.10.2016</w:t>
            </w:r>
          </w:p>
        </w:tc>
        <w:tc>
          <w:tcPr>
            <w:tcW w:w="1950" w:type="dxa"/>
            <w:vMerge w:val="restart"/>
            <w:vAlign w:val="center"/>
          </w:tcPr>
          <w:p w:rsidR="00E34F17" w:rsidRDefault="00E34F17" w:rsidP="001839BB">
            <w:pPr>
              <w:pStyle w:val="TextBody"/>
              <w:spacing w:after="0"/>
              <w:jc w:val="left"/>
              <w:rPr>
                <w:rFonts w:cs="Times New Roman"/>
                <w:szCs w:val="24"/>
              </w:rPr>
            </w:pPr>
            <w:r>
              <w:rPr>
                <w:rFonts w:cs="Times New Roman"/>
                <w:szCs w:val="24"/>
              </w:rPr>
              <w:t>Региональные координаторы, ОО</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 xml:space="preserve">Проведение процедур исследования в 5 классах </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25.10.2016, 26.10.2016</w:t>
            </w:r>
          </w:p>
        </w:tc>
        <w:tc>
          <w:tcPr>
            <w:tcW w:w="1950" w:type="dxa"/>
            <w:vMerge/>
            <w:vAlign w:val="center"/>
          </w:tcPr>
          <w:p w:rsidR="00E34F17" w:rsidRDefault="00E34F17" w:rsidP="001839BB">
            <w:pPr>
              <w:pStyle w:val="TextBody"/>
              <w:spacing w:after="0"/>
              <w:jc w:val="left"/>
              <w:rPr>
                <w:rFonts w:cs="Times New Roman"/>
                <w:szCs w:val="24"/>
              </w:rPr>
            </w:pP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Обучение экспертов по проверке заданий с развернутыми ответами</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24.10.2016 – 28.10.2016</w:t>
            </w:r>
          </w:p>
        </w:tc>
        <w:tc>
          <w:tcPr>
            <w:tcW w:w="1950" w:type="dxa"/>
            <w:vMerge w:val="restart"/>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 региональные координаторы</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Проверка заданий с развернутыми ответами</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25.10.2016 – 15.11.2016</w:t>
            </w:r>
          </w:p>
        </w:tc>
        <w:tc>
          <w:tcPr>
            <w:tcW w:w="1950" w:type="dxa"/>
            <w:vMerge/>
            <w:vAlign w:val="center"/>
          </w:tcPr>
          <w:p w:rsidR="00E34F17" w:rsidRDefault="00E34F17" w:rsidP="001839BB">
            <w:pPr>
              <w:pStyle w:val="TextBody"/>
              <w:spacing w:after="0"/>
              <w:jc w:val="left"/>
              <w:rPr>
                <w:rFonts w:cs="Times New Roman"/>
                <w:szCs w:val="24"/>
              </w:rPr>
            </w:pP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Обработка результатов</w:t>
            </w:r>
          </w:p>
        </w:tc>
        <w:tc>
          <w:tcPr>
            <w:tcW w:w="1701" w:type="dxa"/>
            <w:vAlign w:val="center"/>
          </w:tcPr>
          <w:p w:rsidR="00E34F17" w:rsidRDefault="00E34F17" w:rsidP="001839BB">
            <w:pPr>
              <w:pStyle w:val="TextBody"/>
              <w:spacing w:after="0"/>
              <w:jc w:val="center"/>
              <w:rPr>
                <w:rFonts w:cs="Times New Roman"/>
                <w:szCs w:val="24"/>
              </w:rPr>
            </w:pPr>
            <w:r w:rsidRPr="005A2751">
              <w:rPr>
                <w:rFonts w:cs="Times New Roman"/>
                <w:szCs w:val="24"/>
              </w:rPr>
              <w:t>17.11.2016</w:t>
            </w:r>
          </w:p>
        </w:tc>
        <w:tc>
          <w:tcPr>
            <w:tcW w:w="1950" w:type="dxa"/>
            <w:vMerge w:val="restart"/>
            <w:vAlign w:val="center"/>
          </w:tcPr>
          <w:p w:rsidR="00E34F17" w:rsidRDefault="00E34F17" w:rsidP="001839BB">
            <w:pPr>
              <w:pStyle w:val="TextBody"/>
              <w:spacing w:after="0"/>
              <w:jc w:val="left"/>
              <w:rPr>
                <w:rFonts w:cs="Times New Roman"/>
                <w:szCs w:val="24"/>
              </w:rPr>
            </w:pPr>
            <w:r>
              <w:rPr>
                <w:rFonts w:cs="Times New Roman"/>
                <w:szCs w:val="24"/>
              </w:rPr>
              <w:t>Федеральный организатор</w:t>
            </w: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Анализ результатов</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25.11.2016</w:t>
            </w:r>
          </w:p>
        </w:tc>
        <w:tc>
          <w:tcPr>
            <w:tcW w:w="1950" w:type="dxa"/>
            <w:vMerge/>
            <w:vAlign w:val="center"/>
          </w:tcPr>
          <w:p w:rsidR="00E34F17" w:rsidRDefault="00E34F17" w:rsidP="001839BB">
            <w:pPr>
              <w:pStyle w:val="TextBody"/>
              <w:spacing w:after="0"/>
              <w:jc w:val="left"/>
              <w:rPr>
                <w:rFonts w:cs="Times New Roman"/>
                <w:szCs w:val="24"/>
              </w:rPr>
            </w:pPr>
          </w:p>
        </w:tc>
      </w:tr>
      <w:tr w:rsidR="00E34F17" w:rsidTr="00E34F17">
        <w:tc>
          <w:tcPr>
            <w:tcW w:w="455" w:type="dxa"/>
          </w:tcPr>
          <w:p w:rsidR="00E34F17" w:rsidRDefault="00E34F17" w:rsidP="001839BB">
            <w:pPr>
              <w:pStyle w:val="TextBody"/>
              <w:numPr>
                <w:ilvl w:val="0"/>
                <w:numId w:val="43"/>
              </w:numPr>
              <w:spacing w:after="0"/>
              <w:ind w:left="0" w:firstLine="0"/>
              <w:rPr>
                <w:rFonts w:cs="Times New Roman"/>
                <w:szCs w:val="24"/>
              </w:rPr>
            </w:pPr>
          </w:p>
        </w:tc>
        <w:tc>
          <w:tcPr>
            <w:tcW w:w="5105" w:type="dxa"/>
          </w:tcPr>
          <w:p w:rsidR="00E34F17" w:rsidRDefault="00E34F17" w:rsidP="001839BB">
            <w:pPr>
              <w:pStyle w:val="TextBody"/>
              <w:spacing w:after="0"/>
              <w:rPr>
                <w:rFonts w:cs="Times New Roman"/>
                <w:szCs w:val="24"/>
              </w:rPr>
            </w:pPr>
            <w:r>
              <w:rPr>
                <w:rFonts w:cs="Times New Roman"/>
                <w:szCs w:val="24"/>
              </w:rPr>
              <w:t>Публикация результатов для использования в субъектах Российской Федерации</w:t>
            </w:r>
          </w:p>
        </w:tc>
        <w:tc>
          <w:tcPr>
            <w:tcW w:w="1701" w:type="dxa"/>
            <w:vAlign w:val="center"/>
          </w:tcPr>
          <w:p w:rsidR="00E34F17" w:rsidRDefault="00E34F17" w:rsidP="001839BB">
            <w:pPr>
              <w:pStyle w:val="TextBody"/>
              <w:spacing w:after="0"/>
              <w:jc w:val="center"/>
              <w:rPr>
                <w:rFonts w:cs="Times New Roman"/>
                <w:szCs w:val="24"/>
              </w:rPr>
            </w:pPr>
            <w:r>
              <w:rPr>
                <w:rFonts w:cs="Times New Roman"/>
                <w:szCs w:val="24"/>
              </w:rPr>
              <w:t>30.11.2016</w:t>
            </w:r>
          </w:p>
        </w:tc>
        <w:tc>
          <w:tcPr>
            <w:tcW w:w="1950" w:type="dxa"/>
            <w:vMerge/>
            <w:vAlign w:val="center"/>
          </w:tcPr>
          <w:p w:rsidR="00E34F17" w:rsidRDefault="00E34F17" w:rsidP="001839BB">
            <w:pPr>
              <w:pStyle w:val="TextBody"/>
              <w:spacing w:after="0"/>
              <w:jc w:val="left"/>
              <w:rPr>
                <w:rFonts w:cs="Times New Roman"/>
                <w:szCs w:val="24"/>
              </w:rPr>
            </w:pPr>
          </w:p>
        </w:tc>
      </w:tr>
    </w:tbl>
    <w:p w:rsidR="003D72A4" w:rsidRPr="00AB7925" w:rsidRDefault="003D72A4" w:rsidP="007C643B">
      <w:pPr>
        <w:pStyle w:val="2"/>
        <w:rPr>
          <w:rFonts w:cs="Times New Roman"/>
          <w:color w:val="000000"/>
          <w:szCs w:val="24"/>
        </w:rPr>
      </w:pPr>
    </w:p>
    <w:sectPr w:rsidR="003D72A4" w:rsidRPr="00AB7925" w:rsidSect="00D9741E">
      <w:foot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4F" w:rsidRDefault="007E014F" w:rsidP="00F42801">
      <w:r>
        <w:separator/>
      </w:r>
    </w:p>
  </w:endnote>
  <w:endnote w:type="continuationSeparator" w:id="0">
    <w:p w:rsidR="007E014F" w:rsidRDefault="007E014F" w:rsidP="00F4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82276"/>
      <w:docPartObj>
        <w:docPartGallery w:val="Page Numbers (Bottom of Page)"/>
        <w:docPartUnique/>
      </w:docPartObj>
    </w:sdtPr>
    <w:sdtEndPr/>
    <w:sdtContent>
      <w:p w:rsidR="00894B66" w:rsidRDefault="00894B66">
        <w:pPr>
          <w:pStyle w:val="ae"/>
          <w:jc w:val="right"/>
        </w:pPr>
        <w:r>
          <w:fldChar w:fldCharType="begin"/>
        </w:r>
        <w:r>
          <w:instrText>PAGE   \* MERGEFORMAT</w:instrText>
        </w:r>
        <w:r>
          <w:fldChar w:fldCharType="separate"/>
        </w:r>
        <w:r w:rsidR="00BB5149">
          <w:rPr>
            <w:noProof/>
          </w:rPr>
          <w:t>8</w:t>
        </w:r>
        <w:r>
          <w:rPr>
            <w:noProof/>
          </w:rPr>
          <w:fldChar w:fldCharType="end"/>
        </w:r>
      </w:p>
    </w:sdtContent>
  </w:sdt>
  <w:p w:rsidR="00894B66" w:rsidRDefault="00894B66">
    <w:pPr>
      <w:pStyle w:val="ae"/>
    </w:pPr>
  </w:p>
  <w:p w:rsidR="00894B66" w:rsidRDefault="00894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4F" w:rsidRDefault="007E014F" w:rsidP="00F42801">
      <w:r>
        <w:separator/>
      </w:r>
    </w:p>
  </w:footnote>
  <w:footnote w:type="continuationSeparator" w:id="0">
    <w:p w:rsidR="007E014F" w:rsidRDefault="007E014F" w:rsidP="00F42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765"/>
    <w:multiLevelType w:val="hybridMultilevel"/>
    <w:tmpl w:val="FFA61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D47FD9"/>
    <w:multiLevelType w:val="hybridMultilevel"/>
    <w:tmpl w:val="1CFA01DC"/>
    <w:lvl w:ilvl="0" w:tplc="2FB23F6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0913166"/>
    <w:multiLevelType w:val="hybridMultilevel"/>
    <w:tmpl w:val="BCB2AF8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AD16DC"/>
    <w:multiLevelType w:val="hybridMultilevel"/>
    <w:tmpl w:val="6442A2EE"/>
    <w:lvl w:ilvl="0" w:tplc="2FB23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D009D0"/>
    <w:multiLevelType w:val="hybridMultilevel"/>
    <w:tmpl w:val="3B9E756C"/>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7FA01D3"/>
    <w:multiLevelType w:val="hybridMultilevel"/>
    <w:tmpl w:val="77A6ADC0"/>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A387E7F"/>
    <w:multiLevelType w:val="hybridMultilevel"/>
    <w:tmpl w:val="5BAC5178"/>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AA848E9"/>
    <w:multiLevelType w:val="hybridMultilevel"/>
    <w:tmpl w:val="B65EEBBE"/>
    <w:lvl w:ilvl="0" w:tplc="6A14F65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D311D68"/>
    <w:multiLevelType w:val="hybridMultilevel"/>
    <w:tmpl w:val="C5B43112"/>
    <w:lvl w:ilvl="0" w:tplc="6A14F652">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D586F2E"/>
    <w:multiLevelType w:val="multilevel"/>
    <w:tmpl w:val="04FE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645C6"/>
    <w:multiLevelType w:val="hybridMultilevel"/>
    <w:tmpl w:val="DB4C89F4"/>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05A5198"/>
    <w:multiLevelType w:val="hybridMultilevel"/>
    <w:tmpl w:val="D86E7DF0"/>
    <w:lvl w:ilvl="0" w:tplc="655CF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102850"/>
    <w:multiLevelType w:val="hybridMultilevel"/>
    <w:tmpl w:val="D30E6776"/>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855023A"/>
    <w:multiLevelType w:val="hybridMultilevel"/>
    <w:tmpl w:val="B84821D6"/>
    <w:lvl w:ilvl="0" w:tplc="589CEE38">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3E4A5F"/>
    <w:multiLevelType w:val="multilevel"/>
    <w:tmpl w:val="6D7A7BAC"/>
    <w:lvl w:ilvl="0">
      <w:start w:val="1"/>
      <w:numFmt w:val="decimal"/>
      <w:pStyle w:val="a0"/>
      <w:lvlText w:val="%1."/>
      <w:lvlJc w:val="left"/>
      <w:pPr>
        <w:tabs>
          <w:tab w:val="num" w:pos="0"/>
        </w:tabs>
        <w:ind w:left="1134" w:hanging="567"/>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5">
    <w:nsid w:val="2C474C71"/>
    <w:multiLevelType w:val="hybridMultilevel"/>
    <w:tmpl w:val="981AA3D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E4C4A6B"/>
    <w:multiLevelType w:val="hybridMultilevel"/>
    <w:tmpl w:val="4E42B8F2"/>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0747FA9"/>
    <w:multiLevelType w:val="hybridMultilevel"/>
    <w:tmpl w:val="B1103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13674"/>
    <w:multiLevelType w:val="hybridMultilevel"/>
    <w:tmpl w:val="87100518"/>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9">
    <w:nsid w:val="33B970D2"/>
    <w:multiLevelType w:val="hybridMultilevel"/>
    <w:tmpl w:val="14EAA1AA"/>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65977"/>
    <w:multiLevelType w:val="hybridMultilevel"/>
    <w:tmpl w:val="CBC24FB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577BAB"/>
    <w:multiLevelType w:val="hybridMultilevel"/>
    <w:tmpl w:val="2BBE9C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6622B8"/>
    <w:multiLevelType w:val="hybridMultilevel"/>
    <w:tmpl w:val="5B8CA7A4"/>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375AD"/>
    <w:multiLevelType w:val="hybridMultilevel"/>
    <w:tmpl w:val="8D9E7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70002A"/>
    <w:multiLevelType w:val="hybridMultilevel"/>
    <w:tmpl w:val="0CF8F34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FB22C71"/>
    <w:multiLevelType w:val="hybridMultilevel"/>
    <w:tmpl w:val="E40C3C36"/>
    <w:lvl w:ilvl="0" w:tplc="72025A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2722A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13C41A7"/>
    <w:multiLevelType w:val="hybridMultilevel"/>
    <w:tmpl w:val="00620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5295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762290"/>
    <w:multiLevelType w:val="hybridMultilevel"/>
    <w:tmpl w:val="2CB8E91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9F31B4E"/>
    <w:multiLevelType w:val="hybridMultilevel"/>
    <w:tmpl w:val="7728DC0E"/>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F2F4F78"/>
    <w:multiLevelType w:val="hybridMultilevel"/>
    <w:tmpl w:val="D9CA960C"/>
    <w:lvl w:ilvl="0" w:tplc="2FB23F6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F7144B0"/>
    <w:multiLevelType w:val="hybridMultilevel"/>
    <w:tmpl w:val="E07CB7C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061303A"/>
    <w:multiLevelType w:val="hybridMultilevel"/>
    <w:tmpl w:val="B6E2B542"/>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5D32194"/>
    <w:multiLevelType w:val="hybridMultilevel"/>
    <w:tmpl w:val="CC86C65A"/>
    <w:lvl w:ilvl="0" w:tplc="2FB23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EF3AA7"/>
    <w:multiLevelType w:val="hybridMultilevel"/>
    <w:tmpl w:val="8AB6F5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6F166B2"/>
    <w:multiLevelType w:val="hybridMultilevel"/>
    <w:tmpl w:val="24D463D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AFC223C"/>
    <w:multiLevelType w:val="hybridMultilevel"/>
    <w:tmpl w:val="1FD0BA3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12676D"/>
    <w:multiLevelType w:val="hybridMultilevel"/>
    <w:tmpl w:val="F58A6D22"/>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B42102A"/>
    <w:multiLevelType w:val="hybridMultilevel"/>
    <w:tmpl w:val="9FD66F6A"/>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B655187"/>
    <w:multiLevelType w:val="hybridMultilevel"/>
    <w:tmpl w:val="BB9012A2"/>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AE2050"/>
    <w:multiLevelType w:val="hybridMultilevel"/>
    <w:tmpl w:val="9F9EFC62"/>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C765D6"/>
    <w:multiLevelType w:val="hybridMultilevel"/>
    <w:tmpl w:val="1AC436CA"/>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28E7F49"/>
    <w:multiLevelType w:val="hybridMultilevel"/>
    <w:tmpl w:val="C00629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30C63C3"/>
    <w:multiLevelType w:val="hybridMultilevel"/>
    <w:tmpl w:val="11B82A32"/>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4193486"/>
    <w:multiLevelType w:val="hybridMultilevel"/>
    <w:tmpl w:val="71C05A00"/>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753D7C40"/>
    <w:multiLevelType w:val="hybridMultilevel"/>
    <w:tmpl w:val="F6966A52"/>
    <w:lvl w:ilvl="0" w:tplc="2FB23F6C">
      <w:start w:val="1"/>
      <w:numFmt w:val="bullet"/>
      <w:lvlText w:val=""/>
      <w:lvlJc w:val="left"/>
      <w:pPr>
        <w:ind w:left="720" w:hanging="360"/>
      </w:pPr>
      <w:rPr>
        <w:rFonts w:ascii="Symbol" w:hAnsi="Symbol" w:hint="default"/>
      </w:rPr>
    </w:lvl>
    <w:lvl w:ilvl="1" w:tplc="6A14F652">
      <w:start w:val="1"/>
      <w:numFmt w:val="bullet"/>
      <w:lvlText w:val=""/>
      <w:lvlJc w:val="left"/>
      <w:pPr>
        <w:ind w:left="-54" w:hanging="360"/>
      </w:pPr>
      <w:rPr>
        <w:rFonts w:ascii="Symbol" w:hAnsi="Symbol"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47">
    <w:nsid w:val="75744558"/>
    <w:multiLevelType w:val="hybridMultilevel"/>
    <w:tmpl w:val="2232458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9837784"/>
    <w:multiLevelType w:val="hybridMultilevel"/>
    <w:tmpl w:val="89C8545E"/>
    <w:lvl w:ilvl="0" w:tplc="6A14F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nsid w:val="7A2529E0"/>
    <w:multiLevelType w:val="hybridMultilevel"/>
    <w:tmpl w:val="82846286"/>
    <w:lvl w:ilvl="0" w:tplc="6A14F65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0">
    <w:nsid w:val="7BD73221"/>
    <w:multiLevelType w:val="hybridMultilevel"/>
    <w:tmpl w:val="ACE689A8"/>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7CA81542"/>
    <w:multiLevelType w:val="hybridMultilevel"/>
    <w:tmpl w:val="684A4CB0"/>
    <w:lvl w:ilvl="0" w:tplc="6C209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8"/>
  </w:num>
  <w:num w:numId="3">
    <w:abstractNumId w:val="33"/>
  </w:num>
  <w:num w:numId="4">
    <w:abstractNumId w:val="44"/>
  </w:num>
  <w:num w:numId="5">
    <w:abstractNumId w:val="41"/>
  </w:num>
  <w:num w:numId="6">
    <w:abstractNumId w:val="40"/>
  </w:num>
  <w:num w:numId="7">
    <w:abstractNumId w:val="19"/>
  </w:num>
  <w:num w:numId="8">
    <w:abstractNumId w:val="39"/>
  </w:num>
  <w:num w:numId="9">
    <w:abstractNumId w:val="7"/>
  </w:num>
  <w:num w:numId="10">
    <w:abstractNumId w:val="11"/>
  </w:num>
  <w:num w:numId="11">
    <w:abstractNumId w:val="14"/>
  </w:num>
  <w:num w:numId="12">
    <w:abstractNumId w:val="9"/>
  </w:num>
  <w:num w:numId="13">
    <w:abstractNumId w:val="22"/>
  </w:num>
  <w:num w:numId="14">
    <w:abstractNumId w:val="10"/>
  </w:num>
  <w:num w:numId="15">
    <w:abstractNumId w:val="8"/>
  </w:num>
  <w:num w:numId="16">
    <w:abstractNumId w:val="6"/>
  </w:num>
  <w:num w:numId="17">
    <w:abstractNumId w:val="43"/>
  </w:num>
  <w:num w:numId="18">
    <w:abstractNumId w:val="30"/>
  </w:num>
  <w:num w:numId="19">
    <w:abstractNumId w:val="18"/>
  </w:num>
  <w:num w:numId="20">
    <w:abstractNumId w:val="46"/>
  </w:num>
  <w:num w:numId="21">
    <w:abstractNumId w:val="12"/>
  </w:num>
  <w:num w:numId="22">
    <w:abstractNumId w:val="50"/>
  </w:num>
  <w:num w:numId="23">
    <w:abstractNumId w:val="42"/>
  </w:num>
  <w:num w:numId="24">
    <w:abstractNumId w:val="15"/>
  </w:num>
  <w:num w:numId="25">
    <w:abstractNumId w:val="27"/>
  </w:num>
  <w:num w:numId="26">
    <w:abstractNumId w:val="35"/>
  </w:num>
  <w:num w:numId="27">
    <w:abstractNumId w:val="34"/>
  </w:num>
  <w:num w:numId="28">
    <w:abstractNumId w:val="2"/>
  </w:num>
  <w:num w:numId="29">
    <w:abstractNumId w:val="5"/>
  </w:num>
  <w:num w:numId="30">
    <w:abstractNumId w:val="29"/>
  </w:num>
  <w:num w:numId="31">
    <w:abstractNumId w:val="38"/>
  </w:num>
  <w:num w:numId="32">
    <w:abstractNumId w:val="24"/>
  </w:num>
  <w:num w:numId="33">
    <w:abstractNumId w:val="16"/>
  </w:num>
  <w:num w:numId="34">
    <w:abstractNumId w:val="36"/>
  </w:num>
  <w:num w:numId="35">
    <w:abstractNumId w:val="47"/>
  </w:num>
  <w:num w:numId="36">
    <w:abstractNumId w:val="0"/>
  </w:num>
  <w:num w:numId="37">
    <w:abstractNumId w:val="20"/>
  </w:num>
  <w:num w:numId="38">
    <w:abstractNumId w:val="45"/>
  </w:num>
  <w:num w:numId="39">
    <w:abstractNumId w:val="37"/>
  </w:num>
  <w:num w:numId="40">
    <w:abstractNumId w:val="21"/>
  </w:num>
  <w:num w:numId="41">
    <w:abstractNumId w:val="4"/>
  </w:num>
  <w:num w:numId="42">
    <w:abstractNumId w:val="32"/>
  </w:num>
  <w:num w:numId="43">
    <w:abstractNumId w:val="17"/>
  </w:num>
  <w:num w:numId="44">
    <w:abstractNumId w:val="28"/>
  </w:num>
  <w:num w:numId="45">
    <w:abstractNumId w:val="23"/>
  </w:num>
  <w:num w:numId="46">
    <w:abstractNumId w:val="1"/>
  </w:num>
  <w:num w:numId="47">
    <w:abstractNumId w:val="51"/>
  </w:num>
  <w:num w:numId="48">
    <w:abstractNumId w:val="3"/>
  </w:num>
  <w:num w:numId="49">
    <w:abstractNumId w:val="31"/>
  </w:num>
  <w:num w:numId="50">
    <w:abstractNumId w:val="25"/>
  </w:num>
  <w:num w:numId="51">
    <w:abstractNumId w:val="49"/>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4616"/>
    <w:rsid w:val="00000348"/>
    <w:rsid w:val="00012427"/>
    <w:rsid w:val="00022773"/>
    <w:rsid w:val="00023174"/>
    <w:rsid w:val="00055939"/>
    <w:rsid w:val="00061F2F"/>
    <w:rsid w:val="00061FC3"/>
    <w:rsid w:val="000701CB"/>
    <w:rsid w:val="00070FFE"/>
    <w:rsid w:val="000C2110"/>
    <w:rsid w:val="000D27F5"/>
    <w:rsid w:val="000D46D2"/>
    <w:rsid w:val="000E3F91"/>
    <w:rsid w:val="000F532B"/>
    <w:rsid w:val="001060C2"/>
    <w:rsid w:val="001279D2"/>
    <w:rsid w:val="00160871"/>
    <w:rsid w:val="00165424"/>
    <w:rsid w:val="00177D06"/>
    <w:rsid w:val="001839BB"/>
    <w:rsid w:val="001863A7"/>
    <w:rsid w:val="001B3101"/>
    <w:rsid w:val="001C5261"/>
    <w:rsid w:val="001D1D8F"/>
    <w:rsid w:val="001D5B32"/>
    <w:rsid w:val="00200C9E"/>
    <w:rsid w:val="00223B46"/>
    <w:rsid w:val="00230157"/>
    <w:rsid w:val="00234120"/>
    <w:rsid w:val="00234B2F"/>
    <w:rsid w:val="00252402"/>
    <w:rsid w:val="0027445B"/>
    <w:rsid w:val="002844E1"/>
    <w:rsid w:val="00290AC0"/>
    <w:rsid w:val="002A7FE5"/>
    <w:rsid w:val="002B7676"/>
    <w:rsid w:val="002B7D12"/>
    <w:rsid w:val="002B7D4E"/>
    <w:rsid w:val="002B7E11"/>
    <w:rsid w:val="002D1011"/>
    <w:rsid w:val="002D2BE5"/>
    <w:rsid w:val="002E1B68"/>
    <w:rsid w:val="00330E32"/>
    <w:rsid w:val="00356C83"/>
    <w:rsid w:val="00364616"/>
    <w:rsid w:val="00364C90"/>
    <w:rsid w:val="00364F57"/>
    <w:rsid w:val="003669BE"/>
    <w:rsid w:val="0038039C"/>
    <w:rsid w:val="0038504A"/>
    <w:rsid w:val="003A434F"/>
    <w:rsid w:val="003C2D55"/>
    <w:rsid w:val="003D35CB"/>
    <w:rsid w:val="003D4351"/>
    <w:rsid w:val="003D72A4"/>
    <w:rsid w:val="00401010"/>
    <w:rsid w:val="0041127D"/>
    <w:rsid w:val="00417687"/>
    <w:rsid w:val="0042137C"/>
    <w:rsid w:val="00446A7B"/>
    <w:rsid w:val="004530CA"/>
    <w:rsid w:val="004A7EC4"/>
    <w:rsid w:val="004B6840"/>
    <w:rsid w:val="004C27B7"/>
    <w:rsid w:val="004D7A32"/>
    <w:rsid w:val="00507FE2"/>
    <w:rsid w:val="00556C21"/>
    <w:rsid w:val="005704B8"/>
    <w:rsid w:val="005904ED"/>
    <w:rsid w:val="005905B2"/>
    <w:rsid w:val="005A1B6D"/>
    <w:rsid w:val="005D0063"/>
    <w:rsid w:val="006112B8"/>
    <w:rsid w:val="00612545"/>
    <w:rsid w:val="00626261"/>
    <w:rsid w:val="00636A8B"/>
    <w:rsid w:val="006411A2"/>
    <w:rsid w:val="0064723C"/>
    <w:rsid w:val="00655EB5"/>
    <w:rsid w:val="006617DB"/>
    <w:rsid w:val="00666B4E"/>
    <w:rsid w:val="006829E9"/>
    <w:rsid w:val="00691905"/>
    <w:rsid w:val="006A654C"/>
    <w:rsid w:val="006A7CEB"/>
    <w:rsid w:val="006B5494"/>
    <w:rsid w:val="00705682"/>
    <w:rsid w:val="00741EFB"/>
    <w:rsid w:val="00744199"/>
    <w:rsid w:val="00755A83"/>
    <w:rsid w:val="00760713"/>
    <w:rsid w:val="007A2E6E"/>
    <w:rsid w:val="007A6300"/>
    <w:rsid w:val="007B034C"/>
    <w:rsid w:val="007C3293"/>
    <w:rsid w:val="007C643B"/>
    <w:rsid w:val="007D7488"/>
    <w:rsid w:val="007E014F"/>
    <w:rsid w:val="007E02F1"/>
    <w:rsid w:val="00805747"/>
    <w:rsid w:val="00822E10"/>
    <w:rsid w:val="0082347F"/>
    <w:rsid w:val="00855EF7"/>
    <w:rsid w:val="008843DB"/>
    <w:rsid w:val="00884841"/>
    <w:rsid w:val="00887CD8"/>
    <w:rsid w:val="00892B38"/>
    <w:rsid w:val="00894B66"/>
    <w:rsid w:val="00896F66"/>
    <w:rsid w:val="008A3264"/>
    <w:rsid w:val="008B1637"/>
    <w:rsid w:val="008D0696"/>
    <w:rsid w:val="008D27B4"/>
    <w:rsid w:val="008D2DF0"/>
    <w:rsid w:val="00902617"/>
    <w:rsid w:val="009048B6"/>
    <w:rsid w:val="009103FC"/>
    <w:rsid w:val="00914B37"/>
    <w:rsid w:val="0094026F"/>
    <w:rsid w:val="009417BF"/>
    <w:rsid w:val="00961D2C"/>
    <w:rsid w:val="00971AEB"/>
    <w:rsid w:val="009803F4"/>
    <w:rsid w:val="009B1B9A"/>
    <w:rsid w:val="009B1DCD"/>
    <w:rsid w:val="009D24B9"/>
    <w:rsid w:val="009D711F"/>
    <w:rsid w:val="009E5EFA"/>
    <w:rsid w:val="009E7CC1"/>
    <w:rsid w:val="009F0CA5"/>
    <w:rsid w:val="009F4C8B"/>
    <w:rsid w:val="00A74026"/>
    <w:rsid w:val="00A841A6"/>
    <w:rsid w:val="00A91799"/>
    <w:rsid w:val="00A971BC"/>
    <w:rsid w:val="00AB2C66"/>
    <w:rsid w:val="00AB7925"/>
    <w:rsid w:val="00AD45A6"/>
    <w:rsid w:val="00AE1234"/>
    <w:rsid w:val="00AF41EB"/>
    <w:rsid w:val="00AF536F"/>
    <w:rsid w:val="00B0148D"/>
    <w:rsid w:val="00B07E32"/>
    <w:rsid w:val="00B116B1"/>
    <w:rsid w:val="00B17605"/>
    <w:rsid w:val="00B24297"/>
    <w:rsid w:val="00B248AE"/>
    <w:rsid w:val="00B364E8"/>
    <w:rsid w:val="00B43033"/>
    <w:rsid w:val="00B53B2E"/>
    <w:rsid w:val="00B66733"/>
    <w:rsid w:val="00B67273"/>
    <w:rsid w:val="00B75D57"/>
    <w:rsid w:val="00BB243D"/>
    <w:rsid w:val="00BB28F6"/>
    <w:rsid w:val="00BB302F"/>
    <w:rsid w:val="00BB5149"/>
    <w:rsid w:val="00BC23CD"/>
    <w:rsid w:val="00BD146C"/>
    <w:rsid w:val="00BE12B2"/>
    <w:rsid w:val="00BE68AB"/>
    <w:rsid w:val="00C02274"/>
    <w:rsid w:val="00C0365D"/>
    <w:rsid w:val="00C11273"/>
    <w:rsid w:val="00C14DE4"/>
    <w:rsid w:val="00C16C40"/>
    <w:rsid w:val="00C215D6"/>
    <w:rsid w:val="00C410C6"/>
    <w:rsid w:val="00C523D1"/>
    <w:rsid w:val="00C53EE2"/>
    <w:rsid w:val="00C639F0"/>
    <w:rsid w:val="00C73129"/>
    <w:rsid w:val="00C776B0"/>
    <w:rsid w:val="00CA765D"/>
    <w:rsid w:val="00CA7A15"/>
    <w:rsid w:val="00CB321A"/>
    <w:rsid w:val="00CB5FA7"/>
    <w:rsid w:val="00CB7161"/>
    <w:rsid w:val="00CD64BB"/>
    <w:rsid w:val="00D016FC"/>
    <w:rsid w:val="00D24D49"/>
    <w:rsid w:val="00D24D4A"/>
    <w:rsid w:val="00D45924"/>
    <w:rsid w:val="00D50838"/>
    <w:rsid w:val="00D63C3F"/>
    <w:rsid w:val="00D915AF"/>
    <w:rsid w:val="00D9741E"/>
    <w:rsid w:val="00DB1035"/>
    <w:rsid w:val="00DB1144"/>
    <w:rsid w:val="00DB20AE"/>
    <w:rsid w:val="00DD75DB"/>
    <w:rsid w:val="00E114F1"/>
    <w:rsid w:val="00E17D88"/>
    <w:rsid w:val="00E34F17"/>
    <w:rsid w:val="00E466F0"/>
    <w:rsid w:val="00E61B34"/>
    <w:rsid w:val="00E70406"/>
    <w:rsid w:val="00E7589E"/>
    <w:rsid w:val="00E87DDB"/>
    <w:rsid w:val="00E9030C"/>
    <w:rsid w:val="00E90C0B"/>
    <w:rsid w:val="00E9502B"/>
    <w:rsid w:val="00E97425"/>
    <w:rsid w:val="00EA2589"/>
    <w:rsid w:val="00EB1CE8"/>
    <w:rsid w:val="00EC7098"/>
    <w:rsid w:val="00ED1B43"/>
    <w:rsid w:val="00EE21CB"/>
    <w:rsid w:val="00EF2000"/>
    <w:rsid w:val="00F04B5D"/>
    <w:rsid w:val="00F056FC"/>
    <w:rsid w:val="00F11E5A"/>
    <w:rsid w:val="00F3639B"/>
    <w:rsid w:val="00F42801"/>
    <w:rsid w:val="00F44EA5"/>
    <w:rsid w:val="00FA0098"/>
    <w:rsid w:val="00FB312A"/>
    <w:rsid w:val="00FB55C0"/>
    <w:rsid w:val="00FB6778"/>
    <w:rsid w:val="00FD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9F230-2F2E-407E-AF43-5F055FA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0E32"/>
    <w:pPr>
      <w:spacing w:after="0" w:line="240" w:lineRule="auto"/>
      <w:ind w:firstLine="709"/>
      <w:jc w:val="both"/>
    </w:pPr>
    <w:rPr>
      <w:rFonts w:ascii="Times New Roman" w:eastAsiaTheme="minorEastAsia" w:hAnsi="Times New Roman"/>
      <w:sz w:val="24"/>
      <w:lang w:eastAsia="ru-RU"/>
    </w:rPr>
  </w:style>
  <w:style w:type="paragraph" w:styleId="1">
    <w:name w:val="heading 1"/>
    <w:basedOn w:val="a1"/>
    <w:next w:val="a1"/>
    <w:link w:val="10"/>
    <w:uiPriority w:val="9"/>
    <w:qFormat/>
    <w:rsid w:val="006A654C"/>
    <w:pPr>
      <w:keepNext/>
      <w:keepLines/>
      <w:spacing w:after="360"/>
      <w:ind w:firstLine="0"/>
      <w:jc w:val="center"/>
      <w:outlineLvl w:val="0"/>
    </w:pPr>
    <w:rPr>
      <w:rFonts w:asciiTheme="majorHAnsi" w:eastAsiaTheme="majorEastAsia" w:hAnsiTheme="majorHAnsi" w:cstheme="majorBidi"/>
      <w:b/>
      <w:bCs/>
      <w:sz w:val="32"/>
      <w:szCs w:val="28"/>
    </w:rPr>
  </w:style>
  <w:style w:type="paragraph" w:styleId="2">
    <w:name w:val="heading 2"/>
    <w:basedOn w:val="a1"/>
    <w:next w:val="a1"/>
    <w:link w:val="20"/>
    <w:uiPriority w:val="9"/>
    <w:unhideWhenUsed/>
    <w:qFormat/>
    <w:rsid w:val="00666B4E"/>
    <w:pPr>
      <w:keepNext/>
      <w:keepLines/>
      <w:spacing w:before="240" w:after="240"/>
      <w:ind w:left="709" w:firstLine="0"/>
      <w:jc w:val="left"/>
      <w:outlineLvl w:val="1"/>
    </w:pPr>
    <w:rPr>
      <w:rFonts w:asciiTheme="majorHAnsi" w:eastAsiaTheme="majorEastAsia" w:hAnsiTheme="majorHAnsi" w:cstheme="majorBidi"/>
      <w:b/>
      <w:bCs/>
      <w:sz w:val="28"/>
      <w:szCs w:val="26"/>
    </w:rPr>
  </w:style>
  <w:style w:type="paragraph" w:styleId="3">
    <w:name w:val="heading 3"/>
    <w:basedOn w:val="a1"/>
    <w:link w:val="30"/>
    <w:uiPriority w:val="9"/>
    <w:qFormat/>
    <w:rsid w:val="00666B4E"/>
    <w:pPr>
      <w:spacing w:before="240" w:after="120"/>
      <w:ind w:left="709" w:firstLine="0"/>
      <w:jc w:val="left"/>
      <w:outlineLvl w:val="2"/>
    </w:pPr>
    <w:rPr>
      <w:rFonts w:eastAsia="Times New Roman" w:cs="Times New Roman"/>
      <w:b/>
      <w:bCs/>
      <w:szCs w:val="27"/>
    </w:rPr>
  </w:style>
  <w:style w:type="paragraph" w:styleId="4">
    <w:name w:val="heading 4"/>
    <w:basedOn w:val="a1"/>
    <w:next w:val="a1"/>
    <w:link w:val="40"/>
    <w:uiPriority w:val="9"/>
    <w:unhideWhenUsed/>
    <w:qFormat/>
    <w:rsid w:val="005904ED"/>
    <w:pPr>
      <w:keepNext/>
      <w:spacing w:before="240" w:after="120"/>
      <w:jc w:val="left"/>
      <w:outlineLvl w:val="3"/>
    </w:pPr>
    <w:rPr>
      <w:rFonts w:eastAsia="Times New Roman" w:cs="Times New Roman"/>
      <w:i/>
      <w:iCs/>
      <w:spacing w:val="10"/>
      <w:u w:val="single"/>
    </w:rPr>
  </w:style>
  <w:style w:type="paragraph" w:styleId="5">
    <w:name w:val="heading 5"/>
    <w:basedOn w:val="a1"/>
    <w:next w:val="a1"/>
    <w:link w:val="50"/>
    <w:uiPriority w:val="9"/>
    <w:unhideWhenUsed/>
    <w:qFormat/>
    <w:rsid w:val="009D24B9"/>
    <w:pPr>
      <w:spacing w:line="360" w:lineRule="auto"/>
      <w:outlineLvl w:val="4"/>
    </w:pPr>
    <w:rPr>
      <w:rFonts w:eastAsia="Times New Roman" w:cs="Times New Roman"/>
      <w:smallCaps/>
      <w:color w:val="538135"/>
      <w:spacing w:val="10"/>
    </w:rPr>
  </w:style>
  <w:style w:type="paragraph" w:styleId="6">
    <w:name w:val="heading 6"/>
    <w:basedOn w:val="a1"/>
    <w:next w:val="a1"/>
    <w:link w:val="60"/>
    <w:uiPriority w:val="9"/>
    <w:unhideWhenUsed/>
    <w:qFormat/>
    <w:rsid w:val="009D24B9"/>
    <w:pPr>
      <w:spacing w:line="360" w:lineRule="auto"/>
      <w:outlineLvl w:val="5"/>
    </w:pPr>
    <w:rPr>
      <w:rFonts w:eastAsia="Times New Roman" w:cs="Times New Roman"/>
      <w:smallCaps/>
      <w:color w:val="70AD47"/>
      <w:spacing w:val="5"/>
    </w:rPr>
  </w:style>
  <w:style w:type="paragraph" w:styleId="7">
    <w:name w:val="heading 7"/>
    <w:basedOn w:val="a1"/>
    <w:next w:val="a1"/>
    <w:link w:val="70"/>
    <w:uiPriority w:val="9"/>
    <w:unhideWhenUsed/>
    <w:qFormat/>
    <w:rsid w:val="009D24B9"/>
    <w:pPr>
      <w:spacing w:line="360" w:lineRule="auto"/>
      <w:outlineLvl w:val="6"/>
    </w:pPr>
    <w:rPr>
      <w:rFonts w:eastAsia="Times New Roman" w:cs="Times New Roman"/>
      <w:b/>
      <w:bCs/>
      <w:smallCaps/>
      <w:color w:val="70AD47"/>
      <w:spacing w:val="10"/>
      <w:sz w:val="28"/>
      <w:szCs w:val="20"/>
    </w:rPr>
  </w:style>
  <w:style w:type="paragraph" w:styleId="8">
    <w:name w:val="heading 8"/>
    <w:basedOn w:val="a1"/>
    <w:next w:val="a1"/>
    <w:link w:val="80"/>
    <w:uiPriority w:val="9"/>
    <w:unhideWhenUsed/>
    <w:qFormat/>
    <w:rsid w:val="009D24B9"/>
    <w:pPr>
      <w:spacing w:line="360" w:lineRule="auto"/>
      <w:outlineLvl w:val="7"/>
    </w:pPr>
    <w:rPr>
      <w:rFonts w:eastAsia="Times New Roman" w:cs="Times New Roman"/>
      <w:b/>
      <w:bCs/>
      <w:i/>
      <w:iCs/>
      <w:smallCaps/>
      <w:color w:val="538135"/>
      <w:sz w:val="28"/>
      <w:szCs w:val="20"/>
    </w:rPr>
  </w:style>
  <w:style w:type="paragraph" w:styleId="9">
    <w:name w:val="heading 9"/>
    <w:basedOn w:val="a1"/>
    <w:next w:val="a1"/>
    <w:link w:val="90"/>
    <w:uiPriority w:val="9"/>
    <w:unhideWhenUsed/>
    <w:qFormat/>
    <w:rsid w:val="009D24B9"/>
    <w:pPr>
      <w:spacing w:line="360" w:lineRule="auto"/>
      <w:outlineLvl w:val="8"/>
    </w:pPr>
    <w:rPr>
      <w:rFonts w:eastAsia="Times New Roman" w:cs="Times New Roman"/>
      <w:b/>
      <w:bCs/>
      <w:i/>
      <w:iCs/>
      <w:smallCaps/>
      <w:color w:val="385623"/>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3D4351"/>
    <w:pPr>
      <w:ind w:left="720"/>
      <w:contextualSpacing/>
    </w:pPr>
  </w:style>
  <w:style w:type="character" w:styleId="a6">
    <w:name w:val="Hyperlink"/>
    <w:basedOn w:val="a2"/>
    <w:uiPriority w:val="99"/>
    <w:unhideWhenUsed/>
    <w:rsid w:val="009048B6"/>
    <w:rPr>
      <w:color w:val="0000FF" w:themeColor="hyperlink"/>
      <w:u w:val="single"/>
    </w:rPr>
  </w:style>
  <w:style w:type="paragraph" w:styleId="a7">
    <w:name w:val="Balloon Text"/>
    <w:basedOn w:val="a1"/>
    <w:link w:val="a8"/>
    <w:unhideWhenUsed/>
    <w:rsid w:val="009048B6"/>
    <w:rPr>
      <w:rFonts w:ascii="Tahoma" w:hAnsi="Tahoma" w:cs="Tahoma"/>
      <w:sz w:val="16"/>
      <w:szCs w:val="16"/>
    </w:rPr>
  </w:style>
  <w:style w:type="character" w:customStyle="1" w:styleId="a8">
    <w:name w:val="Текст выноски Знак"/>
    <w:basedOn w:val="a2"/>
    <w:link w:val="a7"/>
    <w:uiPriority w:val="99"/>
    <w:semiHidden/>
    <w:rsid w:val="009048B6"/>
    <w:rPr>
      <w:rFonts w:ascii="Tahoma" w:eastAsiaTheme="minorEastAsia" w:hAnsi="Tahoma" w:cs="Tahoma"/>
      <w:sz w:val="16"/>
      <w:szCs w:val="16"/>
      <w:lang w:eastAsia="ru-RU"/>
    </w:rPr>
  </w:style>
  <w:style w:type="paragraph" w:styleId="a9">
    <w:name w:val="Normal (Web)"/>
    <w:basedOn w:val="a1"/>
    <w:link w:val="aa"/>
    <w:uiPriority w:val="99"/>
    <w:unhideWhenUsed/>
    <w:rsid w:val="00022773"/>
    <w:pPr>
      <w:spacing w:before="100" w:beforeAutospacing="1" w:after="100" w:afterAutospacing="1"/>
    </w:pPr>
    <w:rPr>
      <w:rFonts w:eastAsia="Times New Roman" w:cs="Times New Roman"/>
      <w:szCs w:val="24"/>
    </w:rPr>
  </w:style>
  <w:style w:type="character" w:customStyle="1" w:styleId="apple-converted-space">
    <w:name w:val="apple-converted-space"/>
    <w:basedOn w:val="a2"/>
    <w:rsid w:val="00022773"/>
  </w:style>
  <w:style w:type="paragraph" w:styleId="ab">
    <w:name w:val="caption"/>
    <w:basedOn w:val="a1"/>
    <w:next w:val="a1"/>
    <w:uiPriority w:val="35"/>
    <w:unhideWhenUsed/>
    <w:qFormat/>
    <w:rsid w:val="000D27F5"/>
    <w:rPr>
      <w:b/>
      <w:bCs/>
      <w:color w:val="4F81BD" w:themeColor="accent1"/>
      <w:sz w:val="18"/>
      <w:szCs w:val="18"/>
    </w:rPr>
  </w:style>
  <w:style w:type="character" w:customStyle="1" w:styleId="30">
    <w:name w:val="Заголовок 3 Знак"/>
    <w:basedOn w:val="a2"/>
    <w:link w:val="3"/>
    <w:uiPriority w:val="9"/>
    <w:rsid w:val="00666B4E"/>
    <w:rPr>
      <w:rFonts w:ascii="Times New Roman" w:eastAsia="Times New Roman" w:hAnsi="Times New Roman" w:cs="Times New Roman"/>
      <w:b/>
      <w:bCs/>
      <w:sz w:val="24"/>
      <w:szCs w:val="27"/>
      <w:lang w:eastAsia="ru-RU"/>
    </w:rPr>
  </w:style>
  <w:style w:type="paragraph" w:styleId="ac">
    <w:name w:val="header"/>
    <w:basedOn w:val="a1"/>
    <w:link w:val="ad"/>
    <w:uiPriority w:val="99"/>
    <w:unhideWhenUsed/>
    <w:rsid w:val="00F42801"/>
    <w:pPr>
      <w:tabs>
        <w:tab w:val="center" w:pos="4677"/>
        <w:tab w:val="right" w:pos="9355"/>
      </w:tabs>
    </w:pPr>
  </w:style>
  <w:style w:type="character" w:customStyle="1" w:styleId="ad">
    <w:name w:val="Верхний колонтитул Знак"/>
    <w:basedOn w:val="a2"/>
    <w:link w:val="ac"/>
    <w:uiPriority w:val="99"/>
    <w:rsid w:val="00F42801"/>
    <w:rPr>
      <w:rFonts w:eastAsiaTheme="minorEastAsia"/>
      <w:lang w:eastAsia="ru-RU"/>
    </w:rPr>
  </w:style>
  <w:style w:type="paragraph" w:styleId="ae">
    <w:name w:val="footer"/>
    <w:basedOn w:val="a1"/>
    <w:link w:val="af"/>
    <w:uiPriority w:val="99"/>
    <w:unhideWhenUsed/>
    <w:rsid w:val="00F42801"/>
    <w:pPr>
      <w:tabs>
        <w:tab w:val="center" w:pos="4677"/>
        <w:tab w:val="right" w:pos="9355"/>
      </w:tabs>
    </w:pPr>
  </w:style>
  <w:style w:type="character" w:customStyle="1" w:styleId="af">
    <w:name w:val="Нижний колонтитул Знак"/>
    <w:basedOn w:val="a2"/>
    <w:link w:val="ae"/>
    <w:uiPriority w:val="99"/>
    <w:rsid w:val="00F42801"/>
    <w:rPr>
      <w:rFonts w:eastAsiaTheme="minorEastAsia"/>
      <w:lang w:eastAsia="ru-RU"/>
    </w:rPr>
  </w:style>
  <w:style w:type="character" w:customStyle="1" w:styleId="10">
    <w:name w:val="Заголовок 1 Знак"/>
    <w:basedOn w:val="a2"/>
    <w:link w:val="1"/>
    <w:uiPriority w:val="9"/>
    <w:rsid w:val="006A654C"/>
    <w:rPr>
      <w:rFonts w:asciiTheme="majorHAnsi" w:eastAsiaTheme="majorEastAsia" w:hAnsiTheme="majorHAnsi" w:cstheme="majorBidi"/>
      <w:b/>
      <w:bCs/>
      <w:sz w:val="32"/>
      <w:szCs w:val="28"/>
      <w:lang w:eastAsia="ru-RU"/>
    </w:rPr>
  </w:style>
  <w:style w:type="character" w:customStyle="1" w:styleId="20">
    <w:name w:val="Заголовок 2 Знак"/>
    <w:basedOn w:val="a2"/>
    <w:link w:val="2"/>
    <w:uiPriority w:val="9"/>
    <w:rsid w:val="00666B4E"/>
    <w:rPr>
      <w:rFonts w:asciiTheme="majorHAnsi" w:eastAsiaTheme="majorEastAsia" w:hAnsiTheme="majorHAnsi" w:cstheme="majorBidi"/>
      <w:b/>
      <w:bCs/>
      <w:sz w:val="28"/>
      <w:szCs w:val="26"/>
      <w:lang w:eastAsia="ru-RU"/>
    </w:rPr>
  </w:style>
  <w:style w:type="character" w:customStyle="1" w:styleId="40">
    <w:name w:val="Заголовок 4 Знак"/>
    <w:basedOn w:val="a2"/>
    <w:link w:val="4"/>
    <w:uiPriority w:val="9"/>
    <w:rsid w:val="005904ED"/>
    <w:rPr>
      <w:rFonts w:ascii="Times New Roman" w:eastAsia="Times New Roman" w:hAnsi="Times New Roman" w:cs="Times New Roman"/>
      <w:i/>
      <w:iCs/>
      <w:spacing w:val="10"/>
      <w:sz w:val="24"/>
      <w:u w:val="single"/>
      <w:lang w:eastAsia="ru-RU"/>
    </w:rPr>
  </w:style>
  <w:style w:type="character" w:customStyle="1" w:styleId="50">
    <w:name w:val="Заголовок 5 Знак"/>
    <w:basedOn w:val="a2"/>
    <w:link w:val="5"/>
    <w:uiPriority w:val="9"/>
    <w:rsid w:val="009D24B9"/>
    <w:rPr>
      <w:rFonts w:ascii="Times New Roman" w:eastAsia="Times New Roman" w:hAnsi="Times New Roman" w:cs="Times New Roman"/>
      <w:smallCaps/>
      <w:color w:val="538135"/>
      <w:spacing w:val="10"/>
      <w:lang w:eastAsia="ru-RU"/>
    </w:rPr>
  </w:style>
  <w:style w:type="character" w:customStyle="1" w:styleId="60">
    <w:name w:val="Заголовок 6 Знак"/>
    <w:basedOn w:val="a2"/>
    <w:link w:val="6"/>
    <w:uiPriority w:val="9"/>
    <w:rsid w:val="009D24B9"/>
    <w:rPr>
      <w:rFonts w:ascii="Times New Roman" w:eastAsia="Times New Roman" w:hAnsi="Times New Roman" w:cs="Times New Roman"/>
      <w:smallCaps/>
      <w:color w:val="70AD47"/>
      <w:spacing w:val="5"/>
      <w:lang w:eastAsia="ru-RU"/>
    </w:rPr>
  </w:style>
  <w:style w:type="character" w:customStyle="1" w:styleId="70">
    <w:name w:val="Заголовок 7 Знак"/>
    <w:basedOn w:val="a2"/>
    <w:link w:val="7"/>
    <w:uiPriority w:val="9"/>
    <w:rsid w:val="009D24B9"/>
    <w:rPr>
      <w:rFonts w:ascii="Times New Roman" w:eastAsia="Times New Roman" w:hAnsi="Times New Roman" w:cs="Times New Roman"/>
      <w:b/>
      <w:bCs/>
      <w:smallCaps/>
      <w:color w:val="70AD47"/>
      <w:spacing w:val="10"/>
      <w:sz w:val="28"/>
      <w:szCs w:val="20"/>
      <w:lang w:eastAsia="ru-RU"/>
    </w:rPr>
  </w:style>
  <w:style w:type="character" w:customStyle="1" w:styleId="80">
    <w:name w:val="Заголовок 8 Знак"/>
    <w:basedOn w:val="a2"/>
    <w:link w:val="8"/>
    <w:uiPriority w:val="9"/>
    <w:rsid w:val="009D24B9"/>
    <w:rPr>
      <w:rFonts w:ascii="Times New Roman" w:eastAsia="Times New Roman" w:hAnsi="Times New Roman" w:cs="Times New Roman"/>
      <w:b/>
      <w:bCs/>
      <w:i/>
      <w:iCs/>
      <w:smallCaps/>
      <w:color w:val="538135"/>
      <w:sz w:val="28"/>
      <w:szCs w:val="20"/>
      <w:lang w:eastAsia="ru-RU"/>
    </w:rPr>
  </w:style>
  <w:style w:type="character" w:customStyle="1" w:styleId="90">
    <w:name w:val="Заголовок 9 Знак"/>
    <w:basedOn w:val="a2"/>
    <w:link w:val="9"/>
    <w:uiPriority w:val="9"/>
    <w:rsid w:val="009D24B9"/>
    <w:rPr>
      <w:rFonts w:ascii="Times New Roman" w:eastAsia="Times New Roman" w:hAnsi="Times New Roman" w:cs="Times New Roman"/>
      <w:b/>
      <w:bCs/>
      <w:i/>
      <w:iCs/>
      <w:smallCaps/>
      <w:color w:val="385623"/>
      <w:sz w:val="28"/>
      <w:szCs w:val="20"/>
      <w:lang w:eastAsia="ru-RU"/>
    </w:rPr>
  </w:style>
  <w:style w:type="numbering" w:customStyle="1" w:styleId="11">
    <w:name w:val="Нет списка1"/>
    <w:next w:val="a4"/>
    <w:uiPriority w:val="99"/>
    <w:semiHidden/>
    <w:unhideWhenUsed/>
    <w:rsid w:val="009D24B9"/>
  </w:style>
  <w:style w:type="character" w:customStyle="1" w:styleId="Absatz-Standardschriftart">
    <w:name w:val="Absatz-Standardschriftart"/>
    <w:rsid w:val="009D24B9"/>
  </w:style>
  <w:style w:type="character" w:customStyle="1" w:styleId="WW-Absatz-Standardschriftart">
    <w:name w:val="WW-Absatz-Standardschriftart"/>
    <w:rsid w:val="009D24B9"/>
  </w:style>
  <w:style w:type="character" w:customStyle="1" w:styleId="WW-Absatz-Standardschriftart1">
    <w:name w:val="WW-Absatz-Standardschriftart1"/>
    <w:rsid w:val="009D24B9"/>
  </w:style>
  <w:style w:type="character" w:customStyle="1" w:styleId="WW8Num2z2">
    <w:name w:val="WW8Num2z2"/>
    <w:rsid w:val="009D24B9"/>
    <w:rPr>
      <w:b w:val="0"/>
    </w:rPr>
  </w:style>
  <w:style w:type="character" w:customStyle="1" w:styleId="12">
    <w:name w:val="Основной шрифт абзаца1"/>
    <w:rsid w:val="009D24B9"/>
  </w:style>
  <w:style w:type="character" w:styleId="af0">
    <w:name w:val="page number"/>
    <w:basedOn w:val="12"/>
    <w:semiHidden/>
    <w:rsid w:val="009D24B9"/>
  </w:style>
  <w:style w:type="character" w:customStyle="1" w:styleId="af1">
    <w:name w:val="Символ сноски"/>
    <w:rsid w:val="009D24B9"/>
    <w:rPr>
      <w:vertAlign w:val="superscript"/>
    </w:rPr>
  </w:style>
  <w:style w:type="character" w:customStyle="1" w:styleId="af2">
    <w:name w:val="Символы концевой сноски"/>
    <w:rsid w:val="009D24B9"/>
    <w:rPr>
      <w:vertAlign w:val="superscript"/>
    </w:rPr>
  </w:style>
  <w:style w:type="character" w:customStyle="1" w:styleId="13">
    <w:name w:val="Знак примечания1"/>
    <w:rsid w:val="009D24B9"/>
    <w:rPr>
      <w:sz w:val="16"/>
      <w:szCs w:val="16"/>
    </w:rPr>
  </w:style>
  <w:style w:type="character" w:styleId="af3">
    <w:name w:val="footnote reference"/>
    <w:uiPriority w:val="99"/>
    <w:rsid w:val="009D24B9"/>
    <w:rPr>
      <w:vertAlign w:val="superscript"/>
    </w:rPr>
  </w:style>
  <w:style w:type="character" w:styleId="af4">
    <w:name w:val="endnote reference"/>
    <w:semiHidden/>
    <w:rsid w:val="009D24B9"/>
    <w:rPr>
      <w:vertAlign w:val="superscript"/>
    </w:rPr>
  </w:style>
  <w:style w:type="paragraph" w:customStyle="1" w:styleId="af5">
    <w:name w:val="Заголовок"/>
    <w:basedOn w:val="a1"/>
    <w:next w:val="af6"/>
    <w:rsid w:val="009D24B9"/>
    <w:pPr>
      <w:keepNext/>
      <w:spacing w:before="240" w:after="120" w:line="360" w:lineRule="auto"/>
    </w:pPr>
    <w:rPr>
      <w:rFonts w:ascii="Arial" w:eastAsia="MS Mincho" w:hAnsi="Arial" w:cs="Tahoma"/>
      <w:sz w:val="28"/>
      <w:szCs w:val="28"/>
    </w:rPr>
  </w:style>
  <w:style w:type="paragraph" w:styleId="af6">
    <w:name w:val="Body Text"/>
    <w:basedOn w:val="a1"/>
    <w:link w:val="af7"/>
    <w:semiHidden/>
    <w:rsid w:val="009D24B9"/>
    <w:pPr>
      <w:spacing w:line="360" w:lineRule="auto"/>
      <w:jc w:val="center"/>
    </w:pPr>
    <w:rPr>
      <w:rFonts w:eastAsia="Times New Roman" w:cs="Times New Roman"/>
      <w:b/>
      <w:bCs/>
      <w:sz w:val="32"/>
      <w:szCs w:val="20"/>
    </w:rPr>
  </w:style>
  <w:style w:type="character" w:customStyle="1" w:styleId="af7">
    <w:name w:val="Основной текст Знак"/>
    <w:basedOn w:val="a2"/>
    <w:link w:val="af6"/>
    <w:semiHidden/>
    <w:rsid w:val="009D24B9"/>
    <w:rPr>
      <w:rFonts w:ascii="Times New Roman" w:eastAsia="Times New Roman" w:hAnsi="Times New Roman" w:cs="Times New Roman"/>
      <w:b/>
      <w:bCs/>
      <w:sz w:val="32"/>
      <w:szCs w:val="20"/>
      <w:lang w:eastAsia="ru-RU"/>
    </w:rPr>
  </w:style>
  <w:style w:type="paragraph" w:styleId="af8">
    <w:name w:val="List"/>
    <w:basedOn w:val="af6"/>
    <w:semiHidden/>
    <w:rsid w:val="009D24B9"/>
    <w:rPr>
      <w:rFonts w:ascii="Arial" w:hAnsi="Arial" w:cs="Tahoma"/>
    </w:rPr>
  </w:style>
  <w:style w:type="paragraph" w:customStyle="1" w:styleId="14">
    <w:name w:val="Название1"/>
    <w:basedOn w:val="a1"/>
    <w:rsid w:val="009D24B9"/>
    <w:pPr>
      <w:suppressLineNumbers/>
      <w:spacing w:before="120" w:after="120" w:line="360" w:lineRule="auto"/>
    </w:pPr>
    <w:rPr>
      <w:rFonts w:ascii="Arial" w:eastAsia="Times New Roman" w:hAnsi="Arial" w:cs="Tahoma"/>
      <w:i/>
      <w:iCs/>
      <w:sz w:val="20"/>
      <w:szCs w:val="24"/>
    </w:rPr>
  </w:style>
  <w:style w:type="paragraph" w:customStyle="1" w:styleId="15">
    <w:name w:val="Указатель1"/>
    <w:basedOn w:val="a1"/>
    <w:rsid w:val="009D24B9"/>
    <w:pPr>
      <w:suppressLineNumbers/>
      <w:spacing w:line="360" w:lineRule="auto"/>
    </w:pPr>
    <w:rPr>
      <w:rFonts w:ascii="Arial" w:eastAsia="Times New Roman" w:hAnsi="Arial" w:cs="Tahoma"/>
      <w:sz w:val="28"/>
      <w:szCs w:val="20"/>
    </w:rPr>
  </w:style>
  <w:style w:type="paragraph" w:customStyle="1" w:styleId="16">
    <w:name w:val="Обычный1"/>
    <w:rsid w:val="009D24B9"/>
    <w:pPr>
      <w:suppressAutoHyphens/>
      <w:snapToGrid w:val="0"/>
      <w:jc w:val="both"/>
    </w:pPr>
    <w:rPr>
      <w:rFonts w:ascii="Calibri" w:eastAsia="Arial" w:hAnsi="Calibri" w:cs="Times New Roman"/>
      <w:lang w:eastAsia="ar-SA"/>
    </w:rPr>
  </w:style>
  <w:style w:type="paragraph" w:customStyle="1" w:styleId="21">
    <w:name w:val="Список 21"/>
    <w:basedOn w:val="a1"/>
    <w:rsid w:val="009D24B9"/>
    <w:pPr>
      <w:widowControl w:val="0"/>
      <w:autoSpaceDE w:val="0"/>
      <w:spacing w:line="360" w:lineRule="auto"/>
      <w:ind w:left="566" w:hanging="283"/>
    </w:pPr>
    <w:rPr>
      <w:rFonts w:eastAsia="Times New Roman" w:cs="Times New Roman"/>
      <w:b/>
      <w:bCs/>
      <w:sz w:val="20"/>
      <w:szCs w:val="20"/>
    </w:r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rsid w:val="009D24B9"/>
    <w:pPr>
      <w:spacing w:line="360" w:lineRule="auto"/>
    </w:pPr>
    <w:rPr>
      <w:rFonts w:ascii="Calibri" w:eastAsia="Times New Roman" w:hAnsi="Calibri" w:cs="Times New Roman"/>
      <w:sz w:val="20"/>
      <w:szCs w:val="20"/>
      <w:lang w:eastAsia="ar-SA"/>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uiPriority w:val="99"/>
    <w:rsid w:val="009D24B9"/>
    <w:rPr>
      <w:rFonts w:ascii="Calibri" w:eastAsia="Times New Roman" w:hAnsi="Calibri" w:cs="Times New Roman"/>
      <w:sz w:val="20"/>
      <w:szCs w:val="20"/>
      <w:lang w:eastAsia="ar-SA"/>
    </w:rPr>
  </w:style>
  <w:style w:type="paragraph" w:styleId="afb">
    <w:name w:val="endnote text"/>
    <w:basedOn w:val="a1"/>
    <w:link w:val="afc"/>
    <w:semiHidden/>
    <w:rsid w:val="009D24B9"/>
    <w:pPr>
      <w:spacing w:line="360" w:lineRule="auto"/>
    </w:pPr>
    <w:rPr>
      <w:rFonts w:eastAsia="Times New Roman" w:cs="Times New Roman"/>
      <w:sz w:val="20"/>
      <w:szCs w:val="20"/>
    </w:rPr>
  </w:style>
  <w:style w:type="character" w:customStyle="1" w:styleId="afc">
    <w:name w:val="Текст концевой сноски Знак"/>
    <w:basedOn w:val="a2"/>
    <w:link w:val="afb"/>
    <w:semiHidden/>
    <w:rsid w:val="009D24B9"/>
    <w:rPr>
      <w:rFonts w:ascii="Times New Roman" w:eastAsia="Times New Roman" w:hAnsi="Times New Roman" w:cs="Times New Roman"/>
      <w:sz w:val="20"/>
      <w:szCs w:val="20"/>
      <w:lang w:eastAsia="ru-RU"/>
    </w:rPr>
  </w:style>
  <w:style w:type="paragraph" w:styleId="afd">
    <w:name w:val="Body Text Indent"/>
    <w:aliases w:val="текст,Body Text Indent"/>
    <w:basedOn w:val="a1"/>
    <w:link w:val="afe"/>
    <w:rsid w:val="009D24B9"/>
    <w:pPr>
      <w:spacing w:after="120" w:line="360" w:lineRule="auto"/>
      <w:ind w:left="283"/>
    </w:pPr>
    <w:rPr>
      <w:rFonts w:eastAsia="Times New Roman" w:cs="Times New Roman"/>
      <w:sz w:val="28"/>
      <w:szCs w:val="20"/>
    </w:rPr>
  </w:style>
  <w:style w:type="character" w:customStyle="1" w:styleId="afe">
    <w:name w:val="Основной текст с отступом Знак"/>
    <w:aliases w:val="текст Знак,Body Text Indent Знак"/>
    <w:basedOn w:val="a2"/>
    <w:link w:val="afd"/>
    <w:rsid w:val="009D24B9"/>
    <w:rPr>
      <w:rFonts w:ascii="Times New Roman" w:eastAsia="Times New Roman" w:hAnsi="Times New Roman" w:cs="Times New Roman"/>
      <w:sz w:val="28"/>
      <w:szCs w:val="20"/>
      <w:lang w:eastAsia="ru-RU"/>
    </w:rPr>
  </w:style>
  <w:style w:type="paragraph" w:customStyle="1" w:styleId="17">
    <w:name w:val="Текст примечания1"/>
    <w:basedOn w:val="a1"/>
    <w:rsid w:val="009D24B9"/>
    <w:pPr>
      <w:spacing w:line="360" w:lineRule="auto"/>
    </w:pPr>
    <w:rPr>
      <w:rFonts w:eastAsia="Times New Roman" w:cs="Times New Roman"/>
      <w:sz w:val="20"/>
      <w:szCs w:val="20"/>
    </w:rPr>
  </w:style>
  <w:style w:type="paragraph" w:styleId="aff">
    <w:name w:val="annotation text"/>
    <w:basedOn w:val="a1"/>
    <w:link w:val="aff0"/>
    <w:unhideWhenUsed/>
    <w:rsid w:val="009D24B9"/>
    <w:rPr>
      <w:sz w:val="20"/>
      <w:szCs w:val="20"/>
    </w:rPr>
  </w:style>
  <w:style w:type="character" w:customStyle="1" w:styleId="aff0">
    <w:name w:val="Текст примечания Знак"/>
    <w:basedOn w:val="a2"/>
    <w:link w:val="aff"/>
    <w:uiPriority w:val="99"/>
    <w:semiHidden/>
    <w:rsid w:val="009D24B9"/>
    <w:rPr>
      <w:rFonts w:eastAsiaTheme="minorEastAsia"/>
      <w:sz w:val="20"/>
      <w:szCs w:val="20"/>
      <w:lang w:eastAsia="ru-RU"/>
    </w:rPr>
  </w:style>
  <w:style w:type="paragraph" w:styleId="aff1">
    <w:name w:val="annotation subject"/>
    <w:basedOn w:val="17"/>
    <w:next w:val="17"/>
    <w:link w:val="aff2"/>
    <w:rsid w:val="009D24B9"/>
    <w:rPr>
      <w:b/>
      <w:bCs/>
    </w:rPr>
  </w:style>
  <w:style w:type="character" w:customStyle="1" w:styleId="aff2">
    <w:name w:val="Тема примечания Знак"/>
    <w:basedOn w:val="aff0"/>
    <w:link w:val="aff1"/>
    <w:rsid w:val="009D24B9"/>
    <w:rPr>
      <w:rFonts w:ascii="Times New Roman" w:eastAsia="Times New Roman" w:hAnsi="Times New Roman" w:cs="Times New Roman"/>
      <w:b/>
      <w:bCs/>
      <w:sz w:val="20"/>
      <w:szCs w:val="20"/>
      <w:lang w:eastAsia="ru-RU"/>
    </w:rPr>
  </w:style>
  <w:style w:type="paragraph" w:customStyle="1" w:styleId="aff3">
    <w:name w:val="Содержимое таблицы"/>
    <w:basedOn w:val="a1"/>
    <w:rsid w:val="009D24B9"/>
    <w:pPr>
      <w:suppressLineNumbers/>
      <w:spacing w:line="360" w:lineRule="auto"/>
    </w:pPr>
    <w:rPr>
      <w:rFonts w:eastAsia="Times New Roman" w:cs="Times New Roman"/>
      <w:sz w:val="28"/>
      <w:szCs w:val="20"/>
    </w:rPr>
  </w:style>
  <w:style w:type="paragraph" w:customStyle="1" w:styleId="aff4">
    <w:name w:val="Заголовок таблицы"/>
    <w:basedOn w:val="aff3"/>
    <w:rsid w:val="009D24B9"/>
    <w:pPr>
      <w:jc w:val="center"/>
    </w:pPr>
    <w:rPr>
      <w:b/>
      <w:bCs/>
    </w:rPr>
  </w:style>
  <w:style w:type="paragraph" w:customStyle="1" w:styleId="aff5">
    <w:name w:val="Содержимое врезки"/>
    <w:basedOn w:val="af6"/>
    <w:rsid w:val="009D24B9"/>
  </w:style>
  <w:style w:type="paragraph" w:styleId="aff6">
    <w:name w:val="Document Map"/>
    <w:basedOn w:val="a1"/>
    <w:link w:val="aff7"/>
    <w:semiHidden/>
    <w:rsid w:val="009D24B9"/>
    <w:pPr>
      <w:shd w:val="clear" w:color="auto" w:fill="000080"/>
      <w:spacing w:line="360" w:lineRule="auto"/>
    </w:pPr>
    <w:rPr>
      <w:rFonts w:ascii="Tahoma" w:eastAsia="Times New Roman" w:hAnsi="Tahoma" w:cs="Tahoma"/>
      <w:sz w:val="20"/>
      <w:szCs w:val="20"/>
    </w:rPr>
  </w:style>
  <w:style w:type="character" w:customStyle="1" w:styleId="aff7">
    <w:name w:val="Схема документа Знак"/>
    <w:basedOn w:val="a2"/>
    <w:link w:val="aff6"/>
    <w:semiHidden/>
    <w:rsid w:val="009D24B9"/>
    <w:rPr>
      <w:rFonts w:ascii="Tahoma" w:eastAsia="Times New Roman" w:hAnsi="Tahoma" w:cs="Tahoma"/>
      <w:sz w:val="20"/>
      <w:szCs w:val="20"/>
      <w:shd w:val="clear" w:color="auto" w:fill="000080"/>
      <w:lang w:eastAsia="ru-RU"/>
    </w:rPr>
  </w:style>
  <w:style w:type="paragraph" w:styleId="31">
    <w:name w:val="Body Text 3"/>
    <w:basedOn w:val="a1"/>
    <w:link w:val="32"/>
    <w:rsid w:val="009D24B9"/>
    <w:pPr>
      <w:spacing w:after="120" w:line="360" w:lineRule="auto"/>
    </w:pPr>
    <w:rPr>
      <w:rFonts w:eastAsia="Times New Roman" w:cs="Times New Roman"/>
      <w:sz w:val="16"/>
      <w:szCs w:val="16"/>
    </w:rPr>
  </w:style>
  <w:style w:type="character" w:customStyle="1" w:styleId="32">
    <w:name w:val="Основной текст 3 Знак"/>
    <w:basedOn w:val="a2"/>
    <w:link w:val="31"/>
    <w:rsid w:val="009D24B9"/>
    <w:rPr>
      <w:rFonts w:ascii="Times New Roman" w:eastAsia="Times New Roman" w:hAnsi="Times New Roman" w:cs="Times New Roman"/>
      <w:sz w:val="16"/>
      <w:szCs w:val="16"/>
      <w:lang w:eastAsia="ru-RU"/>
    </w:rPr>
  </w:style>
  <w:style w:type="paragraph" w:customStyle="1" w:styleId="aff8">
    <w:name w:val="текст сноски"/>
    <w:basedOn w:val="a1"/>
    <w:rsid w:val="009D24B9"/>
    <w:pPr>
      <w:widowControl w:val="0"/>
      <w:spacing w:line="360" w:lineRule="auto"/>
    </w:pPr>
    <w:rPr>
      <w:rFonts w:ascii="Gelvetsky 12pt" w:eastAsia="Times New Roman" w:hAnsi="Gelvetsky 12pt" w:cs="Times New Roman"/>
      <w:sz w:val="28"/>
      <w:szCs w:val="20"/>
      <w:lang w:val="en-US"/>
    </w:rPr>
  </w:style>
  <w:style w:type="paragraph" w:styleId="aff9">
    <w:name w:val="Date"/>
    <w:basedOn w:val="a1"/>
    <w:next w:val="a1"/>
    <w:link w:val="affa"/>
    <w:rsid w:val="009D24B9"/>
    <w:pPr>
      <w:spacing w:line="360" w:lineRule="auto"/>
    </w:pPr>
    <w:rPr>
      <w:rFonts w:ascii="Calibri" w:eastAsia="Times New Roman" w:hAnsi="Calibri" w:cs="Times New Roman"/>
      <w:sz w:val="20"/>
      <w:szCs w:val="20"/>
    </w:rPr>
  </w:style>
  <w:style w:type="character" w:customStyle="1" w:styleId="affa">
    <w:name w:val="Дата Знак"/>
    <w:basedOn w:val="a2"/>
    <w:link w:val="aff9"/>
    <w:rsid w:val="009D24B9"/>
    <w:rPr>
      <w:rFonts w:ascii="Calibri" w:eastAsia="Times New Roman" w:hAnsi="Calibri" w:cs="Times New Roman"/>
      <w:sz w:val="20"/>
      <w:szCs w:val="20"/>
      <w:lang w:eastAsia="ru-RU"/>
    </w:rPr>
  </w:style>
  <w:style w:type="paragraph" w:styleId="22">
    <w:name w:val="List 2"/>
    <w:basedOn w:val="a1"/>
    <w:rsid w:val="009D24B9"/>
    <w:pPr>
      <w:spacing w:line="360" w:lineRule="auto"/>
      <w:ind w:left="566" w:hanging="283"/>
    </w:pPr>
    <w:rPr>
      <w:rFonts w:eastAsia="Times New Roman" w:cs="Times New Roman"/>
      <w:sz w:val="28"/>
      <w:szCs w:val="20"/>
    </w:rPr>
  </w:style>
  <w:style w:type="paragraph" w:customStyle="1" w:styleId="23">
    <w:name w:val="Знак2 Знак Знак Знак"/>
    <w:basedOn w:val="a1"/>
    <w:rsid w:val="009D24B9"/>
    <w:pPr>
      <w:spacing w:after="160" w:line="240" w:lineRule="exact"/>
    </w:pPr>
    <w:rPr>
      <w:rFonts w:ascii="Verdana" w:eastAsia="Times New Roman" w:hAnsi="Verdana" w:cs="Verdana"/>
      <w:sz w:val="20"/>
      <w:szCs w:val="20"/>
      <w:lang w:val="en-US" w:eastAsia="en-US"/>
    </w:rPr>
  </w:style>
  <w:style w:type="character" w:styleId="affb">
    <w:name w:val="annotation reference"/>
    <w:rsid w:val="009D24B9"/>
    <w:rPr>
      <w:sz w:val="16"/>
      <w:szCs w:val="16"/>
    </w:rPr>
  </w:style>
  <w:style w:type="paragraph" w:customStyle="1" w:styleId="220">
    <w:name w:val="Список 22"/>
    <w:basedOn w:val="a1"/>
    <w:rsid w:val="009D24B9"/>
    <w:pPr>
      <w:widowControl w:val="0"/>
      <w:autoSpaceDE w:val="0"/>
      <w:spacing w:line="360" w:lineRule="auto"/>
      <w:ind w:left="566" w:hanging="283"/>
    </w:pPr>
    <w:rPr>
      <w:rFonts w:eastAsia="Times New Roman" w:cs="Times New Roman"/>
      <w:b/>
      <w:bCs/>
      <w:sz w:val="20"/>
      <w:szCs w:val="20"/>
    </w:rPr>
  </w:style>
  <w:style w:type="paragraph" w:customStyle="1" w:styleId="33">
    <w:name w:val="Знак3 Знак Знак Знак Знак Знак Знак"/>
    <w:basedOn w:val="a1"/>
    <w:rsid w:val="009D24B9"/>
    <w:pPr>
      <w:spacing w:after="160" w:line="240" w:lineRule="exact"/>
    </w:pPr>
    <w:rPr>
      <w:rFonts w:ascii="Verdana" w:eastAsia="Times New Roman" w:hAnsi="Verdana" w:cs="Times New Roman"/>
      <w:sz w:val="20"/>
      <w:szCs w:val="20"/>
      <w:lang w:val="en-US" w:eastAsia="en-US"/>
    </w:rPr>
  </w:style>
  <w:style w:type="table" w:styleId="affc">
    <w:name w:val="Table Grid"/>
    <w:basedOn w:val="a3"/>
    <w:uiPriority w:val="39"/>
    <w:rsid w:val="009D24B9"/>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1"/>
    <w:basedOn w:val="a1"/>
    <w:rsid w:val="009D24B9"/>
    <w:pPr>
      <w:spacing w:after="160" w:line="240" w:lineRule="exact"/>
    </w:pPr>
    <w:rPr>
      <w:rFonts w:ascii="Verdana" w:eastAsia="Times New Roman" w:hAnsi="Verdana" w:cs="Verdana"/>
      <w:sz w:val="20"/>
      <w:szCs w:val="20"/>
      <w:lang w:val="en-US" w:eastAsia="en-US"/>
    </w:rPr>
  </w:style>
  <w:style w:type="paragraph" w:customStyle="1" w:styleId="210">
    <w:name w:val="21"/>
    <w:basedOn w:val="a1"/>
    <w:rsid w:val="009D24B9"/>
    <w:pPr>
      <w:autoSpaceDE w:val="0"/>
      <w:spacing w:line="360" w:lineRule="auto"/>
      <w:ind w:left="566" w:hanging="283"/>
    </w:pPr>
    <w:rPr>
      <w:rFonts w:eastAsia="Times New Roman" w:cs="Times New Roman"/>
      <w:b/>
      <w:bCs/>
      <w:sz w:val="20"/>
      <w:szCs w:val="20"/>
    </w:rPr>
  </w:style>
  <w:style w:type="paragraph" w:customStyle="1" w:styleId="110">
    <w:name w:val="Знак Знак Знак Знак Знак Знак Знак Знак1 Знак Знак Знак Знак Знак Знак Знак1"/>
    <w:basedOn w:val="a1"/>
    <w:rsid w:val="009D24B9"/>
    <w:pPr>
      <w:spacing w:after="160" w:line="240" w:lineRule="exact"/>
    </w:pPr>
    <w:rPr>
      <w:rFonts w:ascii="Verdana" w:eastAsia="Times New Roman" w:hAnsi="Verdana" w:cs="Verdana"/>
      <w:sz w:val="20"/>
      <w:szCs w:val="20"/>
      <w:lang w:val="en-US" w:eastAsia="en-US"/>
    </w:rPr>
  </w:style>
  <w:style w:type="paragraph" w:customStyle="1" w:styleId="111">
    <w:name w:val="Знак Знак Знак Знак Знак Знак Знак Знак1 Знак Знак Знак Знак Знак Знак Знак11"/>
    <w:basedOn w:val="a1"/>
    <w:rsid w:val="009D24B9"/>
    <w:pPr>
      <w:spacing w:after="160" w:line="240" w:lineRule="exact"/>
    </w:pPr>
    <w:rPr>
      <w:rFonts w:ascii="Verdana" w:eastAsia="Times New Roman" w:hAnsi="Verdana" w:cs="Verdana"/>
      <w:sz w:val="20"/>
      <w:szCs w:val="20"/>
      <w:lang w:val="en-US" w:eastAsia="en-US"/>
    </w:rPr>
  </w:style>
  <w:style w:type="paragraph" w:styleId="HTML">
    <w:name w:val="HTML Preformatted"/>
    <w:basedOn w:val="a1"/>
    <w:link w:val="HTML0"/>
    <w:rsid w:val="009D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Arial Unicode MS" w:eastAsia="Arial Unicode MS" w:hAnsi="Arial Unicode MS" w:cs="Times New Roman"/>
      <w:color w:val="000000"/>
      <w:sz w:val="20"/>
      <w:szCs w:val="20"/>
    </w:rPr>
  </w:style>
  <w:style w:type="character" w:customStyle="1" w:styleId="HTML0">
    <w:name w:val="Стандартный HTML Знак"/>
    <w:basedOn w:val="a2"/>
    <w:link w:val="HTML"/>
    <w:rsid w:val="009D24B9"/>
    <w:rPr>
      <w:rFonts w:ascii="Arial Unicode MS" w:eastAsia="Arial Unicode MS" w:hAnsi="Arial Unicode MS" w:cs="Times New Roman"/>
      <w:color w:val="000000"/>
      <w:sz w:val="20"/>
      <w:szCs w:val="20"/>
    </w:rPr>
  </w:style>
  <w:style w:type="paragraph" w:customStyle="1" w:styleId="ConsNormal">
    <w:name w:val="ConsNormal"/>
    <w:rsid w:val="009D24B9"/>
    <w:pPr>
      <w:widowControl w:val="0"/>
      <w:ind w:firstLine="720"/>
      <w:jc w:val="both"/>
    </w:pPr>
    <w:rPr>
      <w:rFonts w:ascii="Consultant" w:eastAsia="Times New Roman" w:hAnsi="Consultant" w:cs="Times New Roman"/>
      <w:snapToGrid w:val="0"/>
      <w:lang w:eastAsia="ru-RU"/>
    </w:rPr>
  </w:style>
  <w:style w:type="paragraph" w:customStyle="1" w:styleId="ConsPlusNormal">
    <w:name w:val="ConsPlusNormal"/>
    <w:uiPriority w:val="99"/>
    <w:rsid w:val="009D24B9"/>
    <w:pPr>
      <w:widowControl w:val="0"/>
      <w:autoSpaceDE w:val="0"/>
      <w:autoSpaceDN w:val="0"/>
      <w:adjustRightInd w:val="0"/>
      <w:ind w:firstLine="720"/>
      <w:jc w:val="both"/>
    </w:pPr>
    <w:rPr>
      <w:rFonts w:ascii="Arial" w:eastAsia="Times New Roman" w:hAnsi="Arial" w:cs="Arial"/>
      <w:lang w:eastAsia="ru-RU"/>
    </w:rPr>
  </w:style>
  <w:style w:type="character" w:customStyle="1" w:styleId="blk">
    <w:name w:val="blk"/>
    <w:rsid w:val="009D24B9"/>
  </w:style>
  <w:style w:type="paragraph" w:customStyle="1" w:styleId="a">
    <w:name w:val="перечень"/>
    <w:basedOn w:val="a1"/>
    <w:rsid w:val="009D24B9"/>
    <w:pPr>
      <w:numPr>
        <w:numId w:val="1"/>
      </w:numPr>
      <w:spacing w:line="360" w:lineRule="auto"/>
    </w:pPr>
    <w:rPr>
      <w:rFonts w:eastAsia="Times New Roman" w:cs="Times New Roman"/>
      <w:sz w:val="28"/>
      <w:szCs w:val="20"/>
    </w:rPr>
  </w:style>
  <w:style w:type="paragraph" w:customStyle="1" w:styleId="Default">
    <w:name w:val="Default"/>
    <w:rsid w:val="009D24B9"/>
    <w:pPr>
      <w:autoSpaceDE w:val="0"/>
      <w:autoSpaceDN w:val="0"/>
      <w:adjustRightInd w:val="0"/>
      <w:jc w:val="both"/>
    </w:pPr>
    <w:rPr>
      <w:rFonts w:ascii="Calibri" w:eastAsia="Times New Roman" w:hAnsi="Calibri" w:cs="Times New Roman"/>
      <w:color w:val="000000"/>
      <w:sz w:val="24"/>
      <w:szCs w:val="24"/>
      <w:lang w:eastAsia="ru-RU"/>
    </w:rPr>
  </w:style>
  <w:style w:type="paragraph" w:customStyle="1" w:styleId="ConsPlusCell">
    <w:name w:val="ConsPlusCell"/>
    <w:uiPriority w:val="99"/>
    <w:rsid w:val="009D24B9"/>
    <w:pPr>
      <w:autoSpaceDE w:val="0"/>
      <w:autoSpaceDN w:val="0"/>
      <w:adjustRightInd w:val="0"/>
      <w:jc w:val="both"/>
    </w:pPr>
    <w:rPr>
      <w:rFonts w:ascii="Calibri" w:eastAsia="Times New Roman" w:hAnsi="Calibri" w:cs="Times New Roman"/>
      <w:sz w:val="24"/>
      <w:szCs w:val="24"/>
      <w:lang w:eastAsia="ru-RU"/>
    </w:rPr>
  </w:style>
  <w:style w:type="paragraph" w:styleId="affd">
    <w:name w:val="Title"/>
    <w:basedOn w:val="a1"/>
    <w:next w:val="a1"/>
    <w:link w:val="affe"/>
    <w:uiPriority w:val="10"/>
    <w:qFormat/>
    <w:rsid w:val="009D24B9"/>
    <w:pPr>
      <w:pBdr>
        <w:top w:val="single" w:sz="8" w:space="1" w:color="70AD47"/>
      </w:pBdr>
      <w:spacing w:after="120"/>
      <w:jc w:val="right"/>
    </w:pPr>
    <w:rPr>
      <w:rFonts w:eastAsia="Times New Roman" w:cs="Times New Roman"/>
      <w:smallCaps/>
      <w:color w:val="262626"/>
      <w:sz w:val="52"/>
      <w:szCs w:val="52"/>
    </w:rPr>
  </w:style>
  <w:style w:type="character" w:customStyle="1" w:styleId="affe">
    <w:name w:val="Название Знак"/>
    <w:basedOn w:val="a2"/>
    <w:link w:val="affd"/>
    <w:uiPriority w:val="10"/>
    <w:rsid w:val="009D24B9"/>
    <w:rPr>
      <w:rFonts w:ascii="Times New Roman" w:eastAsia="Times New Roman" w:hAnsi="Times New Roman" w:cs="Times New Roman"/>
      <w:smallCaps/>
      <w:color w:val="262626"/>
      <w:sz w:val="52"/>
      <w:szCs w:val="52"/>
      <w:lang w:eastAsia="ru-RU"/>
    </w:rPr>
  </w:style>
  <w:style w:type="paragraph" w:styleId="afff">
    <w:name w:val="Subtitle"/>
    <w:basedOn w:val="a1"/>
    <w:next w:val="a1"/>
    <w:link w:val="afff0"/>
    <w:uiPriority w:val="11"/>
    <w:qFormat/>
    <w:rsid w:val="009D24B9"/>
    <w:pPr>
      <w:spacing w:after="720"/>
      <w:jc w:val="right"/>
    </w:pPr>
    <w:rPr>
      <w:rFonts w:ascii="Calibri Light" w:eastAsia="SimSun" w:hAnsi="Calibri Light" w:cs="Times New Roman"/>
      <w:sz w:val="28"/>
      <w:szCs w:val="20"/>
    </w:rPr>
  </w:style>
  <w:style w:type="character" w:customStyle="1" w:styleId="afff0">
    <w:name w:val="Подзаголовок Знак"/>
    <w:basedOn w:val="a2"/>
    <w:link w:val="afff"/>
    <w:uiPriority w:val="11"/>
    <w:rsid w:val="009D24B9"/>
    <w:rPr>
      <w:rFonts w:ascii="Calibri Light" w:eastAsia="SimSun" w:hAnsi="Calibri Light" w:cs="Times New Roman"/>
      <w:sz w:val="28"/>
      <w:szCs w:val="20"/>
      <w:lang w:eastAsia="ru-RU"/>
    </w:rPr>
  </w:style>
  <w:style w:type="character" w:styleId="afff1">
    <w:name w:val="Strong"/>
    <w:uiPriority w:val="22"/>
    <w:qFormat/>
    <w:rsid w:val="009D24B9"/>
    <w:rPr>
      <w:b/>
      <w:bCs/>
      <w:color w:val="70AD47"/>
    </w:rPr>
  </w:style>
  <w:style w:type="character" w:styleId="afff2">
    <w:name w:val="Emphasis"/>
    <w:uiPriority w:val="20"/>
    <w:qFormat/>
    <w:rsid w:val="009D24B9"/>
    <w:rPr>
      <w:b/>
      <w:bCs/>
      <w:i/>
      <w:iCs/>
      <w:spacing w:val="10"/>
    </w:rPr>
  </w:style>
  <w:style w:type="paragraph" w:styleId="afff3">
    <w:name w:val="No Spacing"/>
    <w:uiPriority w:val="1"/>
    <w:qFormat/>
    <w:rsid w:val="009D24B9"/>
    <w:pPr>
      <w:spacing w:after="0" w:line="240" w:lineRule="auto"/>
      <w:jc w:val="both"/>
    </w:pPr>
    <w:rPr>
      <w:rFonts w:ascii="Calibri" w:eastAsia="Times New Roman" w:hAnsi="Calibri" w:cs="Times New Roman"/>
      <w:sz w:val="20"/>
      <w:szCs w:val="20"/>
      <w:lang w:eastAsia="ru-RU"/>
    </w:rPr>
  </w:style>
  <w:style w:type="paragraph" w:styleId="24">
    <w:name w:val="Quote"/>
    <w:basedOn w:val="a1"/>
    <w:next w:val="a1"/>
    <w:link w:val="25"/>
    <w:uiPriority w:val="29"/>
    <w:qFormat/>
    <w:rsid w:val="009D24B9"/>
    <w:pPr>
      <w:spacing w:line="360" w:lineRule="auto"/>
    </w:pPr>
    <w:rPr>
      <w:rFonts w:eastAsia="Times New Roman" w:cs="Times New Roman"/>
      <w:i/>
      <w:iCs/>
      <w:sz w:val="28"/>
      <w:szCs w:val="20"/>
    </w:rPr>
  </w:style>
  <w:style w:type="character" w:customStyle="1" w:styleId="25">
    <w:name w:val="Цитата 2 Знак"/>
    <w:basedOn w:val="a2"/>
    <w:link w:val="24"/>
    <w:uiPriority w:val="29"/>
    <w:rsid w:val="009D24B9"/>
    <w:rPr>
      <w:rFonts w:ascii="Times New Roman" w:eastAsia="Times New Roman" w:hAnsi="Times New Roman" w:cs="Times New Roman"/>
      <w:i/>
      <w:iCs/>
      <w:sz w:val="28"/>
      <w:szCs w:val="20"/>
      <w:lang w:eastAsia="ru-RU"/>
    </w:rPr>
  </w:style>
  <w:style w:type="paragraph" w:styleId="afff4">
    <w:name w:val="Intense Quote"/>
    <w:basedOn w:val="a1"/>
    <w:next w:val="a1"/>
    <w:link w:val="afff5"/>
    <w:uiPriority w:val="30"/>
    <w:qFormat/>
    <w:rsid w:val="009D24B9"/>
    <w:pPr>
      <w:pBdr>
        <w:top w:val="single" w:sz="8" w:space="1" w:color="70AD47"/>
      </w:pBdr>
      <w:spacing w:before="140" w:after="140" w:line="360" w:lineRule="auto"/>
      <w:ind w:left="1440" w:right="1440"/>
    </w:pPr>
    <w:rPr>
      <w:rFonts w:eastAsia="Times New Roman" w:cs="Times New Roman"/>
      <w:b/>
      <w:bCs/>
      <w:i/>
      <w:iCs/>
      <w:sz w:val="28"/>
      <w:szCs w:val="20"/>
    </w:rPr>
  </w:style>
  <w:style w:type="character" w:customStyle="1" w:styleId="afff5">
    <w:name w:val="Выделенная цитата Знак"/>
    <w:basedOn w:val="a2"/>
    <w:link w:val="afff4"/>
    <w:uiPriority w:val="30"/>
    <w:rsid w:val="009D24B9"/>
    <w:rPr>
      <w:rFonts w:ascii="Times New Roman" w:eastAsia="Times New Roman" w:hAnsi="Times New Roman" w:cs="Times New Roman"/>
      <w:b/>
      <w:bCs/>
      <w:i/>
      <w:iCs/>
      <w:sz w:val="28"/>
      <w:szCs w:val="20"/>
      <w:lang w:eastAsia="ru-RU"/>
    </w:rPr>
  </w:style>
  <w:style w:type="character" w:styleId="afff6">
    <w:name w:val="Subtle Emphasis"/>
    <w:uiPriority w:val="19"/>
    <w:qFormat/>
    <w:rsid w:val="009D24B9"/>
    <w:rPr>
      <w:i/>
      <w:iCs/>
    </w:rPr>
  </w:style>
  <w:style w:type="character" w:styleId="afff7">
    <w:name w:val="Intense Emphasis"/>
    <w:uiPriority w:val="21"/>
    <w:qFormat/>
    <w:rsid w:val="009D24B9"/>
    <w:rPr>
      <w:b/>
      <w:bCs/>
      <w:i/>
      <w:iCs/>
      <w:color w:val="70AD47"/>
      <w:spacing w:val="10"/>
    </w:rPr>
  </w:style>
  <w:style w:type="character" w:styleId="afff8">
    <w:name w:val="Subtle Reference"/>
    <w:uiPriority w:val="31"/>
    <w:qFormat/>
    <w:rsid w:val="009D24B9"/>
    <w:rPr>
      <w:b/>
      <w:bCs/>
    </w:rPr>
  </w:style>
  <w:style w:type="character" w:styleId="afff9">
    <w:name w:val="Intense Reference"/>
    <w:uiPriority w:val="32"/>
    <w:qFormat/>
    <w:rsid w:val="009D24B9"/>
    <w:rPr>
      <w:b/>
      <w:bCs/>
      <w:smallCaps/>
      <w:spacing w:val="5"/>
      <w:sz w:val="22"/>
      <w:szCs w:val="22"/>
      <w:u w:val="single"/>
    </w:rPr>
  </w:style>
  <w:style w:type="character" w:styleId="afffa">
    <w:name w:val="Book Title"/>
    <w:uiPriority w:val="33"/>
    <w:qFormat/>
    <w:rsid w:val="009D24B9"/>
    <w:rPr>
      <w:rFonts w:ascii="Calibri Light" w:eastAsia="SimSun" w:hAnsi="Calibri Light" w:cs="Times New Roman"/>
      <w:i/>
      <w:iCs/>
      <w:sz w:val="20"/>
      <w:szCs w:val="20"/>
    </w:rPr>
  </w:style>
  <w:style w:type="paragraph" w:styleId="afffb">
    <w:name w:val="TOC Heading"/>
    <w:basedOn w:val="1"/>
    <w:next w:val="a1"/>
    <w:uiPriority w:val="39"/>
    <w:unhideWhenUsed/>
    <w:qFormat/>
    <w:rsid w:val="009D24B9"/>
    <w:pPr>
      <w:keepNext w:val="0"/>
      <w:keepLines w:val="0"/>
      <w:spacing w:before="360" w:line="360" w:lineRule="auto"/>
      <w:outlineLvl w:val="9"/>
    </w:pPr>
    <w:rPr>
      <w:rFonts w:ascii="Times New Roman" w:eastAsia="Times New Roman" w:hAnsi="Times New Roman" w:cs="Times New Roman"/>
      <w:b w:val="0"/>
      <w:bCs w:val="0"/>
      <w:smallCaps/>
      <w:spacing w:val="5"/>
      <w:szCs w:val="32"/>
    </w:rPr>
  </w:style>
  <w:style w:type="paragraph" w:styleId="afffc">
    <w:name w:val="Revision"/>
    <w:hidden/>
    <w:uiPriority w:val="99"/>
    <w:semiHidden/>
    <w:rsid w:val="009D24B9"/>
    <w:pPr>
      <w:jc w:val="both"/>
    </w:pPr>
    <w:rPr>
      <w:rFonts w:ascii="Times New Roman" w:eastAsia="Times New Roman" w:hAnsi="Times New Roman" w:cs="Times New Roman"/>
      <w:sz w:val="24"/>
      <w:szCs w:val="24"/>
      <w:lang w:eastAsia="ru-RU"/>
    </w:rPr>
  </w:style>
  <w:style w:type="paragraph" w:customStyle="1" w:styleId="a0">
    <w:name w:val="Нумерованный"/>
    <w:basedOn w:val="a1"/>
    <w:rsid w:val="009D24B9"/>
    <w:pPr>
      <w:widowControl w:val="0"/>
      <w:numPr>
        <w:numId w:val="11"/>
      </w:numPr>
      <w:adjustRightInd w:val="0"/>
      <w:spacing w:line="360" w:lineRule="auto"/>
      <w:textAlignment w:val="baseline"/>
    </w:pPr>
    <w:rPr>
      <w:rFonts w:eastAsia="Times New Roman" w:cs="Times New Roman"/>
      <w:sz w:val="28"/>
    </w:rPr>
  </w:style>
  <w:style w:type="paragraph" w:styleId="19">
    <w:name w:val="toc 1"/>
    <w:basedOn w:val="a1"/>
    <w:next w:val="a1"/>
    <w:autoRedefine/>
    <w:uiPriority w:val="39"/>
    <w:unhideWhenUsed/>
    <w:rsid w:val="00ED1B43"/>
    <w:pPr>
      <w:spacing w:after="120"/>
      <w:ind w:firstLine="0"/>
      <w:jc w:val="left"/>
    </w:pPr>
  </w:style>
  <w:style w:type="paragraph" w:styleId="26">
    <w:name w:val="toc 2"/>
    <w:basedOn w:val="a1"/>
    <w:next w:val="a1"/>
    <w:autoRedefine/>
    <w:uiPriority w:val="39"/>
    <w:unhideWhenUsed/>
    <w:rsid w:val="00ED1B43"/>
    <w:pPr>
      <w:tabs>
        <w:tab w:val="right" w:leader="dot" w:pos="9628"/>
      </w:tabs>
      <w:ind w:left="567" w:firstLine="0"/>
      <w:jc w:val="left"/>
    </w:pPr>
    <w:rPr>
      <w:sz w:val="22"/>
    </w:rPr>
  </w:style>
  <w:style w:type="paragraph" w:styleId="34">
    <w:name w:val="toc 3"/>
    <w:basedOn w:val="a1"/>
    <w:next w:val="a1"/>
    <w:autoRedefine/>
    <w:uiPriority w:val="39"/>
    <w:unhideWhenUsed/>
    <w:rsid w:val="00ED1B43"/>
    <w:pPr>
      <w:tabs>
        <w:tab w:val="right" w:leader="dot" w:pos="9628"/>
      </w:tabs>
      <w:ind w:left="1134" w:firstLine="0"/>
      <w:jc w:val="left"/>
    </w:pPr>
    <w:rPr>
      <w:noProof/>
      <w:sz w:val="20"/>
    </w:rPr>
  </w:style>
  <w:style w:type="character" w:customStyle="1" w:styleId="aa">
    <w:name w:val="Обычный (веб) Знак"/>
    <w:link w:val="a9"/>
    <w:uiPriority w:val="99"/>
    <w:rsid w:val="00B248AE"/>
    <w:rPr>
      <w:rFonts w:ascii="Times New Roman" w:eastAsia="Times New Roman" w:hAnsi="Times New Roman" w:cs="Times New Roman"/>
      <w:sz w:val="24"/>
      <w:szCs w:val="24"/>
      <w:lang w:eastAsia="ru-RU"/>
    </w:rPr>
  </w:style>
  <w:style w:type="paragraph" w:customStyle="1" w:styleId="TextBody">
    <w:name w:val="Text Body"/>
    <w:basedOn w:val="a1"/>
    <w:uiPriority w:val="99"/>
    <w:rsid w:val="00E34F17"/>
    <w:pPr>
      <w:widowControl w:val="0"/>
      <w:suppressAutoHyphens/>
      <w:spacing w:after="140"/>
      <w:ind w:firstLine="0"/>
    </w:pPr>
    <w:rPr>
      <w:rFonts w:eastAsia="Droid Sans Fallback" w:cs="FreeSans"/>
      <w:szCs w:val="20"/>
    </w:rPr>
  </w:style>
  <w:style w:type="character" w:customStyle="1" w:styleId="afffd">
    <w:name w:val="Шапка таблицы Знак"/>
    <w:link w:val="afffe"/>
    <w:locked/>
    <w:rsid w:val="00C11273"/>
    <w:rPr>
      <w:rFonts w:ascii="Times New Roman" w:eastAsia="Times New Roman" w:hAnsi="Times New Roman" w:cs="Times New Roman"/>
      <w:b/>
      <w:bCs/>
      <w:szCs w:val="18"/>
    </w:rPr>
  </w:style>
  <w:style w:type="paragraph" w:customStyle="1" w:styleId="afffe">
    <w:name w:val="Шапка таблицы"/>
    <w:basedOn w:val="a1"/>
    <w:link w:val="afffd"/>
    <w:rsid w:val="00C11273"/>
    <w:pPr>
      <w:keepNext/>
      <w:spacing w:before="60" w:after="80"/>
      <w:ind w:firstLine="0"/>
      <w:jc w:val="left"/>
    </w:pPr>
    <w:rPr>
      <w:rFonts w:eastAsia="Times New Roman" w:cs="Times New Roman"/>
      <w:b/>
      <w:bCs/>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156">
      <w:bodyDiv w:val="1"/>
      <w:marLeft w:val="0"/>
      <w:marRight w:val="0"/>
      <w:marTop w:val="0"/>
      <w:marBottom w:val="0"/>
      <w:divBdr>
        <w:top w:val="none" w:sz="0" w:space="0" w:color="auto"/>
        <w:left w:val="none" w:sz="0" w:space="0" w:color="auto"/>
        <w:bottom w:val="none" w:sz="0" w:space="0" w:color="auto"/>
        <w:right w:val="none" w:sz="0" w:space="0" w:color="auto"/>
      </w:divBdr>
    </w:div>
    <w:div w:id="201214341">
      <w:bodyDiv w:val="1"/>
      <w:marLeft w:val="0"/>
      <w:marRight w:val="0"/>
      <w:marTop w:val="0"/>
      <w:marBottom w:val="0"/>
      <w:divBdr>
        <w:top w:val="none" w:sz="0" w:space="0" w:color="auto"/>
        <w:left w:val="none" w:sz="0" w:space="0" w:color="auto"/>
        <w:bottom w:val="none" w:sz="0" w:space="0" w:color="auto"/>
        <w:right w:val="none" w:sz="0" w:space="0" w:color="auto"/>
      </w:divBdr>
    </w:div>
    <w:div w:id="951397713">
      <w:bodyDiv w:val="1"/>
      <w:marLeft w:val="0"/>
      <w:marRight w:val="0"/>
      <w:marTop w:val="0"/>
      <w:marBottom w:val="0"/>
      <w:divBdr>
        <w:top w:val="none" w:sz="0" w:space="0" w:color="auto"/>
        <w:left w:val="none" w:sz="0" w:space="0" w:color="auto"/>
        <w:bottom w:val="none" w:sz="0" w:space="0" w:color="auto"/>
        <w:right w:val="none" w:sz="0" w:space="0" w:color="auto"/>
      </w:divBdr>
    </w:div>
    <w:div w:id="1555048076">
      <w:bodyDiv w:val="1"/>
      <w:marLeft w:val="0"/>
      <w:marRight w:val="0"/>
      <w:marTop w:val="0"/>
      <w:marBottom w:val="0"/>
      <w:divBdr>
        <w:top w:val="none" w:sz="0" w:space="0" w:color="auto"/>
        <w:left w:val="none" w:sz="0" w:space="0" w:color="auto"/>
        <w:bottom w:val="none" w:sz="0" w:space="0" w:color="auto"/>
        <w:right w:val="none" w:sz="0" w:space="0" w:color="auto"/>
      </w:divBdr>
    </w:div>
    <w:div w:id="2042974057">
      <w:bodyDiv w:val="1"/>
      <w:marLeft w:val="0"/>
      <w:marRight w:val="0"/>
      <w:marTop w:val="0"/>
      <w:marBottom w:val="0"/>
      <w:divBdr>
        <w:top w:val="none" w:sz="0" w:space="0" w:color="auto"/>
        <w:left w:val="none" w:sz="0" w:space="0" w:color="auto"/>
        <w:bottom w:val="none" w:sz="0" w:space="0" w:color="auto"/>
        <w:right w:val="none" w:sz="0" w:space="0" w:color="auto"/>
      </w:divBdr>
    </w:div>
    <w:div w:id="2065174946">
      <w:bodyDiv w:val="1"/>
      <w:marLeft w:val="0"/>
      <w:marRight w:val="0"/>
      <w:marTop w:val="0"/>
      <w:marBottom w:val="0"/>
      <w:divBdr>
        <w:top w:val="none" w:sz="0" w:space="0" w:color="auto"/>
        <w:left w:val="none" w:sz="0" w:space="0" w:color="auto"/>
        <w:bottom w:val="none" w:sz="0" w:space="0" w:color="auto"/>
        <w:right w:val="none" w:sz="0" w:space="0" w:color="auto"/>
      </w:divBdr>
    </w:div>
    <w:div w:id="2122453088">
      <w:bodyDiv w:val="1"/>
      <w:marLeft w:val="0"/>
      <w:marRight w:val="0"/>
      <w:marTop w:val="0"/>
      <w:marBottom w:val="0"/>
      <w:divBdr>
        <w:top w:val="none" w:sz="0" w:space="0" w:color="auto"/>
        <w:left w:val="none" w:sz="0" w:space="0" w:color="auto"/>
        <w:bottom w:val="none" w:sz="0" w:space="0" w:color="auto"/>
        <w:right w:val="none" w:sz="0" w:space="0" w:color="auto"/>
      </w:divBdr>
      <w:divsChild>
        <w:div w:id="2068605696">
          <w:marLeft w:val="0"/>
          <w:marRight w:val="0"/>
          <w:marTop w:val="750"/>
          <w:marBottom w:val="750"/>
          <w:divBdr>
            <w:top w:val="none" w:sz="0" w:space="0" w:color="auto"/>
            <w:left w:val="none" w:sz="0" w:space="0" w:color="auto"/>
            <w:bottom w:val="none" w:sz="0" w:space="0" w:color="auto"/>
            <w:right w:val="none" w:sz="0" w:space="0" w:color="auto"/>
          </w:divBdr>
          <w:divsChild>
            <w:div w:id="277223272">
              <w:marLeft w:val="0"/>
              <w:marRight w:val="0"/>
              <w:marTop w:val="0"/>
              <w:marBottom w:val="0"/>
              <w:divBdr>
                <w:top w:val="none" w:sz="0" w:space="0" w:color="auto"/>
                <w:left w:val="none" w:sz="0" w:space="0" w:color="auto"/>
                <w:bottom w:val="none" w:sz="0" w:space="0" w:color="auto"/>
                <w:right w:val="none" w:sz="0" w:space="0" w:color="auto"/>
              </w:divBdr>
              <w:divsChild>
                <w:div w:id="1605992197">
                  <w:marLeft w:val="0"/>
                  <w:marRight w:val="0"/>
                  <w:marTop w:val="0"/>
                  <w:marBottom w:val="0"/>
                  <w:divBdr>
                    <w:top w:val="none" w:sz="0" w:space="0" w:color="auto"/>
                    <w:left w:val="none" w:sz="0" w:space="0" w:color="auto"/>
                    <w:bottom w:val="none" w:sz="0" w:space="0" w:color="auto"/>
                    <w:right w:val="none" w:sz="0" w:space="0" w:color="auto"/>
                  </w:divBdr>
                  <w:divsChild>
                    <w:div w:id="1904176835">
                      <w:marLeft w:val="0"/>
                      <w:marRight w:val="0"/>
                      <w:marTop w:val="0"/>
                      <w:marBottom w:val="0"/>
                      <w:divBdr>
                        <w:top w:val="none" w:sz="0" w:space="0" w:color="auto"/>
                        <w:left w:val="none" w:sz="0" w:space="0" w:color="auto"/>
                        <w:bottom w:val="none" w:sz="0" w:space="0" w:color="auto"/>
                        <w:right w:val="none" w:sz="0" w:space="0" w:color="auto"/>
                      </w:divBdr>
                      <w:divsChild>
                        <w:div w:id="772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nik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niko.ru" TargetMode="External"/><Relationship Id="rId5" Type="http://schemas.openxmlformats.org/officeDocument/2006/relationships/webSettings" Target="webSettings.xml"/><Relationship Id="rId10" Type="http://schemas.openxmlformats.org/officeDocument/2006/relationships/hyperlink" Target="https://kursitet.ru/project/niko/2016ya/" TargetMode="External"/><Relationship Id="rId4" Type="http://schemas.openxmlformats.org/officeDocument/2006/relationships/settings" Target="settings.xml"/><Relationship Id="rId9" Type="http://schemas.openxmlformats.org/officeDocument/2006/relationships/hyperlink" Target="https://kursitet.ru/project/niko/2016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D8C3-4521-49EC-9F7A-CCCCF8CA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8</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T3-Admin</cp:lastModifiedBy>
  <cp:revision>37</cp:revision>
  <cp:lastPrinted>2014-12-15T11:38:00Z</cp:lastPrinted>
  <dcterms:created xsi:type="dcterms:W3CDTF">2016-09-12T11:26:00Z</dcterms:created>
  <dcterms:modified xsi:type="dcterms:W3CDTF">2016-10-06T15:42:00Z</dcterms:modified>
</cp:coreProperties>
</file>